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C8003B"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FA32A6" w:rsidRDefault="00FA32A6" w:rsidP="00FA32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A32A6" w:rsidRDefault="00FA32A6" w:rsidP="00FA32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50C87" w:rsidRPr="00C50C87" w:rsidRDefault="00C50C87" w:rsidP="00377CD4">
      <w:pPr>
        <w:pStyle w:val="BodyTextIndent"/>
        <w:tabs>
          <w:tab w:val="decimal" w:pos="450"/>
          <w:tab w:val="decimal" w:pos="720"/>
          <w:tab w:val="left" w:pos="900"/>
        </w:tabs>
        <w:spacing w:before="180" w:after="60"/>
        <w:ind w:left="907" w:hanging="907"/>
        <w:rPr>
          <w:szCs w:val="22"/>
        </w:rPr>
      </w:pPr>
      <w:r w:rsidRPr="00C50C87">
        <w:rPr>
          <w:szCs w:val="22"/>
        </w:rPr>
        <w:t>CAMPING and OUTDOOR ETHICS</w:t>
      </w:r>
    </w:p>
    <w:p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C50C87" w:rsidRPr="00C50C87">
        <w:rPr>
          <w:b w:val="0"/>
          <w:bCs/>
          <w:szCs w:val="22"/>
        </w:rPr>
        <w:t>Since joining, participate in five separate troop/patrol activities, three of which include overnight camping. These five activities do not include troop or patrol meetings. On at least two of the three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7"/>
        <w:gridCol w:w="1074"/>
        <w:gridCol w:w="1074"/>
        <w:gridCol w:w="2970"/>
        <w:gridCol w:w="1890"/>
        <w:gridCol w:w="2083"/>
      </w:tblGrid>
      <w:tr w:rsidR="002D4166" w:rsidTr="002D4166">
        <w:trPr>
          <w:trHeight w:val="387"/>
        </w:trPr>
        <w:tc>
          <w:tcPr>
            <w:tcW w:w="367" w:type="dxa"/>
            <w:tcBorders>
              <w:top w:val="nil"/>
              <w:left w:val="nil"/>
              <w:bottom w:val="nil"/>
              <w:right w:val="nil"/>
            </w:tcBorders>
          </w:tcPr>
          <w:p w:rsidR="002D4166" w:rsidRDefault="002D4166" w:rsidP="00377CD4">
            <w:pPr>
              <w:pStyle w:val="BodyTextIndent"/>
              <w:spacing w:before="60" w:after="60"/>
              <w:ind w:left="0" w:firstLine="0"/>
              <w:rPr>
                <w:b w:val="0"/>
                <w:bCs/>
                <w:szCs w:val="22"/>
              </w:rPr>
            </w:pPr>
          </w:p>
        </w:tc>
        <w:tc>
          <w:tcPr>
            <w:tcW w:w="2148" w:type="dxa"/>
            <w:gridSpan w:val="2"/>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Dates</w:t>
            </w:r>
          </w:p>
        </w:tc>
        <w:tc>
          <w:tcPr>
            <w:tcW w:w="2970"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Activity</w:t>
            </w:r>
          </w:p>
        </w:tc>
        <w:tc>
          <w:tcPr>
            <w:tcW w:w="1890"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Overnight Camping?</w:t>
            </w:r>
          </w:p>
        </w:tc>
        <w:tc>
          <w:tcPr>
            <w:tcW w:w="2083"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Tent/structure erected?</w:t>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1.</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2.</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3.</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4.</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5.</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bl>
    <w:p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2D4166">
        <w:rPr>
          <w:b w:val="0"/>
          <w:bCs/>
          <w:szCs w:val="22"/>
        </w:rPr>
        <w:t>Explain the principles of Leave No Trace and tell how you practiced them on a campout or outing. This outing must be different from the one used for Tenderfoot requirement 1c.</w:t>
      </w:r>
    </w:p>
    <w:tbl>
      <w:tblPr>
        <w:tblStyle w:val="TableGrid"/>
        <w:tblW w:w="0" w:type="auto"/>
        <w:tblInd w:w="900" w:type="dxa"/>
        <w:tblLook w:val="04A0" w:firstRow="1" w:lastRow="0" w:firstColumn="1" w:lastColumn="0" w:noHBand="0" w:noVBand="1"/>
      </w:tblPr>
      <w:tblGrid>
        <w:gridCol w:w="738"/>
        <w:gridCol w:w="2713"/>
        <w:gridCol w:w="988"/>
        <w:gridCol w:w="5024"/>
      </w:tblGrid>
      <w:tr w:rsidR="00052AB4" w:rsidTr="00052AB4">
        <w:tc>
          <w:tcPr>
            <w:tcW w:w="738" w:type="dxa"/>
            <w:tcBorders>
              <w:top w:val="nil"/>
              <w:left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Date:</w:t>
            </w:r>
          </w:p>
        </w:tc>
        <w:tc>
          <w:tcPr>
            <w:tcW w:w="2713" w:type="dxa"/>
          </w:tcPr>
          <w:p w:rsidR="00052AB4" w:rsidRDefault="00052AB4" w:rsidP="00EB12AA">
            <w:pPr>
              <w:pStyle w:val="BodyTextIndent"/>
              <w:tabs>
                <w:tab w:val="decimal" w:pos="540"/>
              </w:tabs>
              <w:spacing w:before="60" w:after="60"/>
              <w:ind w:left="0" w:firstLine="0"/>
              <w:rPr>
                <w:b w:val="0"/>
                <w:bCs/>
              </w:rPr>
            </w:pPr>
          </w:p>
        </w:tc>
        <w:tc>
          <w:tcPr>
            <w:tcW w:w="988" w:type="dxa"/>
            <w:tcBorders>
              <w:top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Activity:</w:t>
            </w:r>
          </w:p>
        </w:tc>
        <w:tc>
          <w:tcPr>
            <w:tcW w:w="5024" w:type="dxa"/>
          </w:tcPr>
          <w:p w:rsidR="00052AB4" w:rsidRDefault="00052AB4" w:rsidP="00EB12AA">
            <w:pPr>
              <w:pStyle w:val="BodyTextIndent"/>
              <w:tabs>
                <w:tab w:val="decimal" w:pos="540"/>
              </w:tabs>
              <w:spacing w:before="60" w:after="60"/>
              <w:ind w:left="0" w:firstLine="0"/>
              <w:rPr>
                <w:b w:val="0"/>
                <w:bCs/>
              </w:rPr>
            </w:pPr>
          </w:p>
        </w:tc>
      </w:tr>
    </w:tbl>
    <w:p w:rsidR="00052AB4" w:rsidRDefault="00052AB4"/>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133277">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2D4166" w:rsidRPr="00133277" w:rsidRDefault="00133277" w:rsidP="00133277">
      <w:pPr>
        <w:pStyle w:val="BodyTextIndent"/>
        <w:spacing w:before="60" w:after="60"/>
        <w:ind w:left="0" w:firstLine="0"/>
        <w:rPr>
          <w:szCs w:val="22"/>
        </w:rPr>
      </w:pPr>
      <w:r w:rsidRPr="00133277">
        <w:rPr>
          <w:szCs w:val="22"/>
        </w:rPr>
        <w:t>COOKING and TOOLS</w:t>
      </w:r>
    </w:p>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Pr="00133277">
        <w:rPr>
          <w:b w:val="0"/>
          <w:bCs/>
          <w:szCs w:val="22"/>
        </w:rPr>
        <w:t>Use the tools listed in Tenderfoot requirement 3d to prepare tinder, kindling, and fuel wood for a cooking fire.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Pr="00133277">
        <w:rPr>
          <w:b w:val="0"/>
          <w:bCs/>
          <w:szCs w:val="22"/>
        </w:rPr>
        <w:t>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770729">
        <w:trPr>
          <w:trHeight w:val="360"/>
        </w:trPr>
        <w:tc>
          <w:tcPr>
            <w:tcW w:w="9451" w:type="dxa"/>
            <w:tcBorders>
              <w:top w:val="single" w:sz="4" w:space="0" w:color="auto"/>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Light the stove, unless prohibited by local fire restrictions.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rsidTr="00770729">
        <w:trPr>
          <w:trHeight w:val="36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2D4166" w:rsidRPr="00770729" w:rsidRDefault="00770729" w:rsidP="00770729">
      <w:pPr>
        <w:pStyle w:val="BodyTextIndent"/>
        <w:spacing w:before="60" w:after="60"/>
        <w:ind w:left="0" w:firstLine="0"/>
        <w:rPr>
          <w:szCs w:val="22"/>
        </w:rPr>
      </w:pPr>
      <w:r w:rsidRPr="00770729">
        <w:rPr>
          <w:szCs w:val="22"/>
        </w:rPr>
        <w:lastRenderedPageBreak/>
        <w:t>NAVIGATION</w:t>
      </w:r>
    </w:p>
    <w:p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rsidTr="00442ACE">
        <w:tc>
          <w:tcPr>
            <w:tcW w:w="367" w:type="dxa"/>
            <w:tcBorders>
              <w:top w:val="nil"/>
              <w:left w:val="nil"/>
              <w:bottom w:val="nil"/>
              <w:right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val="restart"/>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left w:val="nil"/>
              <w:bottom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rsidR="005709B9" w:rsidRPr="005709B9" w:rsidRDefault="005709B9" w:rsidP="005709B9">
      <w:pPr>
        <w:pStyle w:val="BodyTextIndent"/>
        <w:spacing w:before="60" w:after="60"/>
        <w:ind w:left="0" w:firstLine="0"/>
        <w:rPr>
          <w:szCs w:val="22"/>
        </w:rPr>
      </w:pPr>
      <w:r w:rsidRPr="005709B9">
        <w:rPr>
          <w:szCs w:val="22"/>
        </w:rPr>
        <w:lastRenderedPageBreak/>
        <w:t>NATURE</w:t>
      </w:r>
    </w:p>
    <w:p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rsidTr="005709B9">
        <w:tc>
          <w:tcPr>
            <w:tcW w:w="467" w:type="dxa"/>
            <w:tcBorders>
              <w:top w:val="nil"/>
              <w:left w:val="nil"/>
              <w:bottom w:val="nil"/>
              <w:right w:val="nil"/>
            </w:tcBorders>
          </w:tcPr>
          <w:p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bl>
    <w:p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p>
    <w:p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t>FIRST AID AND EMERGENCY PREPAREDNESS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r w:rsidRPr="001B1BED">
        <w:rPr>
          <w:b w:val="0"/>
          <w:bCs/>
          <w:szCs w:val="22"/>
        </w:rPr>
        <w:t>plinter</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r w:rsidRPr="001B1BED">
        <w:rPr>
          <w:b w:val="0"/>
          <w:bCs/>
          <w:szCs w:val="22"/>
        </w:rPr>
        <w:t>ishhook</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r w:rsidRPr="001B1BED">
        <w:rPr>
          <w:b w:val="0"/>
          <w:bCs/>
          <w:szCs w:val="22"/>
        </w:rPr>
        <w:t>ehydration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ypothermia</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 xml:space="preserve">yperventilation </w:t>
      </w:r>
    </w:p>
    <w:p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troke</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evere bleeding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r w:rsidRPr="00A057BD">
        <w:rPr>
          <w:b w:val="0"/>
          <w:bCs/>
          <w:szCs w:val="22"/>
        </w:rPr>
        <w:t>ngested poisoning</w:t>
      </w:r>
    </w:p>
    <w:p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rsidTr="00A310E6">
        <w:trPr>
          <w:trHeight w:val="360"/>
        </w:trPr>
        <w:tc>
          <w:tcPr>
            <w:tcW w:w="2963" w:type="dxa"/>
            <w:tcBorders>
              <w:top w:val="nil"/>
              <w:left w:val="nil"/>
              <w:bottom w:val="nil"/>
              <w:right w:val="nil"/>
            </w:tcBorders>
          </w:tcPr>
          <w:p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Serious burns</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lastRenderedPageBreak/>
              <w:t>Severe bleeding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bl>
    <w:p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rsidTr="001A7795">
        <w:trPr>
          <w:trHeight w:val="360"/>
        </w:trPr>
        <w:tc>
          <w:tcPr>
            <w:tcW w:w="796" w:type="dxa"/>
            <w:vMerge w:val="restart"/>
            <w:tcBorders>
              <w:top w:val="nil"/>
              <w:left w:val="nil"/>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vMerge w:val="restart"/>
            <w:tcBorders>
              <w:top w:val="single" w:sz="4" w:space="0" w:color="auto"/>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auto"/>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rsidTr="003F7937">
        <w:trPr>
          <w:trHeight w:val="360"/>
        </w:trPr>
        <w:tc>
          <w:tcPr>
            <w:tcW w:w="888" w:type="dxa"/>
            <w:vMerge w:val="restart"/>
            <w:tcBorders>
              <w:top w:val="nil"/>
              <w:left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vMerge w:val="restart"/>
            <w:tcBorders>
              <w:top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bottom w:val="single" w:sz="4" w:space="0" w:color="BFBFBF" w:themeColor="background1" w:themeShade="BF"/>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3F7937">
        <w:trPr>
          <w:trHeight w:val="360"/>
        </w:trPr>
        <w:tc>
          <w:tcPr>
            <w:tcW w:w="888" w:type="dxa"/>
            <w:vMerge/>
            <w:tcBorders>
              <w:left w:val="nil"/>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vMerge/>
            <w:tcBorders>
              <w:top w:val="single" w:sz="4" w:space="0" w:color="BFBFBF" w:themeColor="background1" w:themeShade="BF"/>
              <w:bottom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single" w:sz="4" w:space="0" w:color="auto"/>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bottom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rsidTr="00E54554">
        <w:trPr>
          <w:trHeight w:val="360"/>
        </w:trPr>
        <w:tc>
          <w:tcPr>
            <w:tcW w:w="367" w:type="dxa"/>
            <w:tcBorders>
              <w:top w:val="nil"/>
              <w:left w:val="nil"/>
              <w:bottom w:val="nil"/>
              <w:right w:val="nil"/>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rsidTr="00E54554">
        <w:trPr>
          <w:trHeight w:val="360"/>
        </w:trPr>
        <w:tc>
          <w:tcPr>
            <w:tcW w:w="1068"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rsidR="00E54554" w:rsidRDefault="00E54554" w:rsidP="00E54554">
            <w:pPr>
              <w:pStyle w:val="BodyTextIndent"/>
              <w:tabs>
                <w:tab w:val="decimal" w:pos="450"/>
                <w:tab w:val="decimal" w:pos="720"/>
                <w:tab w:val="left" w:pos="900"/>
              </w:tabs>
              <w:spacing w:before="18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rsidTr="00E54554">
        <w:trPr>
          <w:trHeight w:val="360"/>
        </w:trPr>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bl>
    <w:p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Tell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r>
    </w:tbl>
    <w:p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rsidTr="00DF5727">
        <w:trPr>
          <w:gridBefore w:val="1"/>
          <w:gridAfter w:val="1"/>
          <w:wBefore w:w="37" w:type="dxa"/>
          <w:wAfter w:w="18" w:type="dxa"/>
          <w:trHeight w:val="360"/>
        </w:trPr>
        <w:tc>
          <w:tcPr>
            <w:tcW w:w="9451" w:type="dxa"/>
            <w:gridSpan w:val="5"/>
            <w:tcBorders>
              <w:top w:val="nil"/>
              <w:left w:val="nil"/>
              <w:right w:val="nil"/>
            </w:tcBorders>
            <w:vAlign w:val="center"/>
          </w:tcPr>
          <w:p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rsidTr="00DF5727">
        <w:trPr>
          <w:gridBefore w:val="1"/>
          <w:gridAfter w:val="1"/>
          <w:wBefore w:w="37" w:type="dxa"/>
          <w:wAfter w:w="18" w:type="dxa"/>
          <w:trHeight w:val="360"/>
        </w:trPr>
        <w:tc>
          <w:tcPr>
            <w:tcW w:w="2362" w:type="dxa"/>
            <w:gridSpan w:val="2"/>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rsidTr="00DF5727">
        <w:trPr>
          <w:trHeight w:val="360"/>
        </w:trPr>
        <w:tc>
          <w:tcPr>
            <w:tcW w:w="367" w:type="dxa"/>
            <w:gridSpan w:val="2"/>
            <w:tcBorders>
              <w:top w:val="nil"/>
              <w:left w:val="nil"/>
              <w:bottom w:val="nil"/>
              <w:righ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rsidTr="00DF5727">
        <w:trPr>
          <w:trHeight w:val="360"/>
        </w:trPr>
        <w:tc>
          <w:tcPr>
            <w:tcW w:w="367" w:type="dxa"/>
            <w:gridSpan w:val="2"/>
            <w:vMerge w:val="restart"/>
            <w:tcBorders>
              <w:top w:val="nil"/>
              <w:lef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bl>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54554" w:rsidRPr="00330EBD" w:rsidRDefault="00E54554" w:rsidP="00E54554">
      <w:pPr>
        <w:numPr>
          <w:ilvl w:val="0"/>
          <w:numId w:val="9"/>
        </w:numPr>
        <w:spacing w:after="60" w:line="276" w:lineRule="auto"/>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Pr="00823482">
        <w:rPr>
          <w:rFonts w:ascii="Arial Narrow" w:eastAsia="Calibri" w:hAnsi="Arial Narrow" w:cs="Tahoma"/>
          <w:b/>
          <w:bCs/>
          <w:i/>
          <w:iCs/>
          <w:color w:val="C45911" w:themeColor="accent2" w:themeShade="BF"/>
          <w:sz w:val="22"/>
          <w:szCs w:val="22"/>
        </w:rPr>
        <w:t>the</w:t>
      </w:r>
      <w:r w:rsidRPr="00330EBD">
        <w:rPr>
          <w:rFonts w:ascii="Arial Narrow" w:eastAsia="Calibri" w:hAnsi="Arial Narrow" w:cs="Tahoma"/>
          <w:sz w:val="22"/>
          <w:szCs w:val="22"/>
        </w:rPr>
        <w:t xml:space="preserve">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Boy Scout Requirements book. </w:t>
      </w:r>
    </w:p>
    <w:p w:rsidR="00E54554" w:rsidRPr="00330EBD" w:rsidRDefault="002D36A7" w:rsidP="002D36A7">
      <w:pPr>
        <w:spacing w:before="40" w:after="60" w:line="276" w:lineRule="auto"/>
        <w:ind w:left="360"/>
        <w:rPr>
          <w:rFonts w:ascii="Arial Narrow" w:hAnsi="Arial Narrow" w:cs="Arial"/>
          <w:b/>
          <w:u w:val="single"/>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rsidR="00C0329D" w:rsidRDefault="00377CD4"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page">
                  <wp:posOffset>1695450</wp:posOffset>
                </wp:positionH>
                <wp:positionV relativeFrom="paragraph">
                  <wp:posOffset>55789</wp:posOffset>
                </wp:positionV>
                <wp:extent cx="4361688" cy="512064"/>
                <wp:effectExtent l="0" t="0" r="2032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688" cy="512064"/>
                        </a:xfrm>
                        <a:prstGeom prst="rect">
                          <a:avLst/>
                        </a:prstGeom>
                        <a:solidFill>
                          <a:srgbClr val="FFFFFF"/>
                        </a:solidFill>
                        <a:ln w="9525">
                          <a:solidFill>
                            <a:srgbClr val="000000"/>
                          </a:solidFill>
                          <a:miter lim="800000"/>
                          <a:headEnd/>
                          <a:tailEnd/>
                        </a:ln>
                      </wps:spPr>
                      <wps:txbx>
                        <w:txbxContent>
                          <w:p w:rsidR="00C8003B" w:rsidRPr="001A59AC" w:rsidRDefault="00C8003B"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8003B" w:rsidRPr="001A59AC" w:rsidRDefault="00C8003B" w:rsidP="00C0329D">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Pr>
                                  <w:rStyle w:val="Hyperlink"/>
                                  <w:rFonts w:ascii="Arial Narrow" w:hAnsi="Arial Narrow" w:cs="Arial"/>
                                </w:rPr>
                                <w:fldChar w:fldCharType="begin"/>
                              </w:r>
                              <w:r>
                                <w:rPr>
                                  <w:rStyle w:val="Hyperlink"/>
                                  <w:rFonts w:ascii="Arial Narrow" w:hAnsi="Arial Narrow" w:cs="Arial"/>
                                </w:rPr>
                                <w:instrText xml:space="preserve"> TITLE   \* MERGEFORMAT </w:instrText>
                              </w:r>
                              <w:r>
                                <w:rPr>
                                  <w:rStyle w:val="Hyperlink"/>
                                  <w:rFonts w:ascii="Arial Narrow" w:hAnsi="Arial Narrow" w:cs="Arial"/>
                                </w:rPr>
                                <w:fldChar w:fldCharType="separate"/>
                              </w:r>
                              <w:r>
                                <w:rPr>
                                  <w:rStyle w:val="Hyperlink"/>
                                  <w:rFonts w:ascii="Arial Narrow" w:hAnsi="Arial Narrow" w:cs="Arial"/>
                                </w:rPr>
                                <w:t>Second Class Rank</w:t>
                              </w:r>
                              <w:r>
                                <w:rPr>
                                  <w:rStyle w:val="Hyperlink"/>
                                  <w:rFonts w:ascii="Arial Narrow" w:hAnsi="Arial Narrow" w:cs="Arial"/>
                                </w:rPr>
                                <w:fldChar w:fldCharType="end"/>
                              </w:r>
                              <w:r>
                                <w:rPr>
                                  <w:rStyle w:val="Hyperlink"/>
                                  <w:rFonts w:ascii="Arial Narrow" w:hAnsi="Arial Narrow" w:cs="Arial"/>
                                </w:rPr>
                                <w:t>/</w:t>
                              </w:r>
                              <w:r w:rsidRPr="001A59AC">
                                <w:rPr>
                                  <w:rStyle w:val="Hyperlink"/>
                                  <w:rFonts w:ascii="Arial Narrow" w:hAnsi="Arial Narrow" w:cs="Arial"/>
                                </w:rPr>
                                <w:t>#Requirement resources</w:t>
                              </w:r>
                            </w:hyperlink>
                          </w:p>
                          <w:p w:rsidR="00C8003B" w:rsidRDefault="00C8003B"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5pt;margin-top:4.4pt;width:343.45pt;height:40.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">
                <v:textbox>
                  <w:txbxContent>
                    <w:p w:rsidR="00C8003B" w:rsidRPr="001A59AC" w:rsidRDefault="00C8003B"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8003B" w:rsidRPr="001A59AC" w:rsidRDefault="00C8003B"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Pr>
                            <w:rStyle w:val="Hyperlink"/>
                            <w:rFonts w:ascii="Arial Narrow" w:hAnsi="Arial Narrow" w:cs="Arial"/>
                          </w:rPr>
                          <w:fldChar w:fldCharType="begin"/>
                        </w:r>
                        <w:r>
                          <w:rPr>
                            <w:rStyle w:val="Hyperlink"/>
                            <w:rFonts w:ascii="Arial Narrow" w:hAnsi="Arial Narrow" w:cs="Arial"/>
                          </w:rPr>
                          <w:instrText xml:space="preserve"> TITLE   \* MERGEFORMAT </w:instrText>
                        </w:r>
                        <w:r>
                          <w:rPr>
                            <w:rStyle w:val="Hyperlink"/>
                            <w:rFonts w:ascii="Arial Narrow" w:hAnsi="Arial Narrow" w:cs="Arial"/>
                          </w:rPr>
                          <w:fldChar w:fldCharType="separate"/>
                        </w:r>
                        <w:r>
                          <w:rPr>
                            <w:rStyle w:val="Hyperlink"/>
                            <w:rFonts w:ascii="Arial Narrow" w:hAnsi="Arial Narrow" w:cs="Arial"/>
                          </w:rPr>
                          <w:t>Second Class Rank</w:t>
                        </w:r>
                        <w:r>
                          <w:rPr>
                            <w:rStyle w:val="Hyperlink"/>
                            <w:rFonts w:ascii="Arial Narrow" w:hAnsi="Arial Narrow" w:cs="Arial"/>
                          </w:rPr>
                          <w:fldChar w:fldCharType="end"/>
                        </w:r>
                        <w:r>
                          <w:rPr>
                            <w:rStyle w:val="Hyperlink"/>
                            <w:rFonts w:ascii="Arial Narrow" w:hAnsi="Arial Narrow" w:cs="Arial"/>
                          </w:rPr>
                          <w:t>/</w:t>
                        </w:r>
                        <w:r w:rsidRPr="001A59AC">
                          <w:rPr>
                            <w:rStyle w:val="Hyperlink"/>
                            <w:rFonts w:ascii="Arial Narrow" w:hAnsi="Arial Narrow" w:cs="Arial"/>
                          </w:rPr>
                          <w:t>#Requirement resources</w:t>
                        </w:r>
                      </w:hyperlink>
                    </w:p>
                    <w:p w:rsidR="00C8003B" w:rsidRDefault="00C8003B" w:rsidP="00C0329D">
                      <w:pPr>
                        <w:jc w:val="center"/>
                      </w:pPr>
                      <w:bookmarkStart w:id="1" w:name="_GoBack"/>
                      <w:bookmarkEnd w:id="1"/>
                    </w:p>
                  </w:txbxContent>
                </v:textbox>
                <w10:wrap anchorx="page"/>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C6943" w:rsidRDefault="00DC6943" w:rsidP="00D439BE">
      <w:pPr>
        <w:tabs>
          <w:tab w:val="left" w:pos="600"/>
          <w:tab w:val="left" w:pos="4900"/>
          <w:tab w:val="left" w:pos="6700"/>
          <w:tab w:val="left" w:pos="8100"/>
          <w:tab w:val="left" w:pos="9100"/>
        </w:tabs>
        <w:rPr>
          <w:sz w:val="16"/>
        </w:rPr>
        <w:sectPr w:rsidR="00DC6943" w:rsidSect="00C8003B">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300328">
          <w:headerReference w:type="first" r:id="rId18"/>
          <w:footerReference w:type="first" r:id="rId19"/>
          <w:pgSz w:w="12240" w:h="15840" w:code="1"/>
          <w:pgMar w:top="720" w:right="936" w:bottom="720" w:left="936" w:header="720" w:footer="720" w:gutter="0"/>
          <w:cols w:space="720"/>
          <w:titlePg/>
          <w:docGrid w:linePitch="272"/>
        </w:sectPr>
      </w:pPr>
    </w:p>
    <w:p w:rsidR="00E54554" w:rsidRPr="00F51481" w:rsidRDefault="00E54554" w:rsidP="00E54554">
      <w:pPr>
        <w:tabs>
          <w:tab w:val="left" w:pos="5100"/>
          <w:tab w:val="left" w:pos="8000"/>
        </w:tabs>
        <w:spacing w:before="80"/>
        <w:rPr>
          <w:rFonts w:ascii="Arial Narrow" w:hAnsi="Arial Narrow" w:cs="Arial"/>
          <w:b/>
          <w:bCs/>
          <w:sz w:val="18"/>
          <w:szCs w:val="18"/>
        </w:rPr>
      </w:pPr>
      <w:r w:rsidRPr="00F51481">
        <w:rPr>
          <w:rFonts w:ascii="Arial Narrow" w:hAnsi="Arial Narrow" w:cs="Arial"/>
          <w:b/>
          <w:bCs/>
          <w:sz w:val="18"/>
          <w:szCs w:val="18"/>
        </w:rPr>
        <w:lastRenderedPageBreak/>
        <w:t>[1.0.0.0] — Introduction</w:t>
      </w:r>
    </w:p>
    <w:p w:rsidR="00E54554" w:rsidRPr="00F51481" w:rsidRDefault="00E54554" w:rsidP="00E54554">
      <w:pPr>
        <w:tabs>
          <w:tab w:val="right" w:pos="10260"/>
        </w:tabs>
        <w:rPr>
          <w:rFonts w:ascii="Arial Narrow" w:hAnsi="Arial Narrow" w:cs="Arial"/>
          <w:b/>
          <w:bCs/>
          <w:sz w:val="18"/>
          <w:szCs w:val="18"/>
        </w:rPr>
      </w:pPr>
      <w:r w:rsidRPr="00F51481">
        <w:rPr>
          <w:rFonts w:ascii="Arial Narrow" w:hAnsi="Arial Narrow" w:cs="Arial"/>
          <w:bCs/>
          <w:sz w:val="18"/>
          <w:szCs w:val="18"/>
        </w:rPr>
        <w:t xml:space="preserve">The current edition of the </w:t>
      </w:r>
      <w:r w:rsidRPr="00F51481">
        <w:rPr>
          <w:rFonts w:ascii="Arial Narrow" w:hAnsi="Arial Narrow" w:cs="Arial"/>
          <w:bCs/>
          <w:i/>
          <w:sz w:val="18"/>
          <w:szCs w:val="18"/>
        </w:rPr>
        <w:t>Guide to Advancement</w:t>
      </w:r>
      <w:r w:rsidRPr="00F5148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F51481">
        <w:rPr>
          <w:rFonts w:ascii="Arial Narrow" w:hAnsi="Arial Narrow" w:cs="Arial"/>
          <w:bCs/>
          <w:i/>
          <w:sz w:val="18"/>
          <w:szCs w:val="18"/>
        </w:rPr>
        <w:t>Guide to Advancement</w:t>
      </w:r>
      <w:r w:rsidRPr="00F51481">
        <w:rPr>
          <w:rFonts w:ascii="Arial Narrow" w:hAnsi="Arial Narrow" w:cs="Arial"/>
          <w:bCs/>
          <w:sz w:val="18"/>
          <w:szCs w:val="18"/>
        </w:rPr>
        <w:t>.</w:t>
      </w:r>
    </w:p>
    <w:p w:rsidR="00E54554" w:rsidRPr="00F51481" w:rsidRDefault="00E54554" w:rsidP="00E54554">
      <w:pPr>
        <w:tabs>
          <w:tab w:val="left" w:pos="5100"/>
          <w:tab w:val="left" w:pos="8000"/>
        </w:tabs>
        <w:spacing w:before="80"/>
        <w:rPr>
          <w:rFonts w:ascii="Arial Narrow" w:hAnsi="Arial Narrow" w:cs="Arial"/>
          <w:b/>
          <w:bCs/>
          <w:sz w:val="18"/>
          <w:szCs w:val="18"/>
        </w:rPr>
      </w:pPr>
      <w:r w:rsidRPr="00F51481">
        <w:rPr>
          <w:rFonts w:ascii="Arial Narrow" w:hAnsi="Arial Narrow" w:cs="Arial"/>
          <w:b/>
          <w:bCs/>
          <w:sz w:val="18"/>
          <w:szCs w:val="18"/>
        </w:rPr>
        <w:t>[Page 2, and 5.0.1.4] — Policy on Unauthorized Changes to Advancement Program</w:t>
      </w:r>
    </w:p>
    <w:p w:rsidR="00E54554" w:rsidRPr="00F51481" w:rsidRDefault="00E54554" w:rsidP="00E54554">
      <w:pPr>
        <w:autoSpaceDE w:val="0"/>
        <w:autoSpaceDN w:val="0"/>
        <w:adjustRightInd w:val="0"/>
        <w:rPr>
          <w:rFonts w:ascii="Arial Narrow" w:hAnsi="Arial Narrow" w:cs="Arial"/>
          <w:sz w:val="18"/>
          <w:szCs w:val="18"/>
        </w:rPr>
      </w:pPr>
      <w:r w:rsidRPr="00F51481">
        <w:rPr>
          <w:rFonts w:ascii="Arial Narrow" w:hAnsi="Arial Narrow" w:cs="Arial"/>
          <w:b/>
          <w:i/>
          <w:sz w:val="18"/>
          <w:szCs w:val="18"/>
        </w:rPr>
        <w:t>No council, committee, district, unit, or individual has the authority to add to, or subtract from, advancement requirements.</w:t>
      </w:r>
      <w:r w:rsidRPr="00F51481">
        <w:rPr>
          <w:rFonts w:ascii="Arial Narrow" w:hAnsi="Arial Narrow" w:cs="Arial"/>
          <w:sz w:val="18"/>
          <w:szCs w:val="18"/>
        </w:rPr>
        <w:t xml:space="preserve"> There are limited exceptions relating only to youth members with special needs. For details see section 10, “Advancement for Members With Special Needs”.</w:t>
      </w:r>
    </w:p>
    <w:p w:rsidR="00E54554" w:rsidRPr="00F51481" w:rsidRDefault="00E54554" w:rsidP="00E54554">
      <w:pPr>
        <w:tabs>
          <w:tab w:val="left" w:pos="5100"/>
          <w:tab w:val="left" w:pos="8000"/>
        </w:tabs>
        <w:spacing w:before="80"/>
        <w:rPr>
          <w:rFonts w:ascii="Arial Narrow" w:hAnsi="Arial Narrow" w:cs="Arial"/>
          <w:b/>
          <w:bCs/>
          <w:sz w:val="18"/>
          <w:szCs w:val="18"/>
        </w:rPr>
      </w:pPr>
      <w:r w:rsidRPr="00F51481">
        <w:rPr>
          <w:rFonts w:ascii="Arial Narrow" w:hAnsi="Arial Narrow" w:cs="Arial"/>
          <w:b/>
          <w:bCs/>
          <w:sz w:val="18"/>
          <w:szCs w:val="18"/>
        </w:rPr>
        <w:t xml:space="preserve">[Page 2] — The </w:t>
      </w:r>
      <w:hyperlink r:id="rId20" w:history="1">
        <w:r w:rsidRPr="00F51481">
          <w:rPr>
            <w:rStyle w:val="Hyperlink"/>
            <w:rFonts w:ascii="Arial Narrow" w:hAnsi="Arial Narrow" w:cs="Arial"/>
            <w:b/>
            <w:bCs/>
            <w:color w:val="auto"/>
            <w:sz w:val="18"/>
            <w:szCs w:val="18"/>
            <w:u w:val="none"/>
          </w:rPr>
          <w:t>“Guide to Safe Scouting”</w:t>
        </w:r>
      </w:hyperlink>
      <w:r w:rsidRPr="00F51481">
        <w:rPr>
          <w:rFonts w:ascii="Arial Narrow" w:hAnsi="Arial Narrow" w:cs="Arial"/>
          <w:b/>
          <w:bCs/>
          <w:sz w:val="18"/>
          <w:szCs w:val="18"/>
        </w:rPr>
        <w:t xml:space="preserve"> Applies</w:t>
      </w:r>
    </w:p>
    <w:p w:rsidR="00E54554" w:rsidRPr="00F51481" w:rsidRDefault="00E54554" w:rsidP="00E54554">
      <w:pPr>
        <w:autoSpaceDE w:val="0"/>
        <w:autoSpaceDN w:val="0"/>
        <w:adjustRightInd w:val="0"/>
        <w:rPr>
          <w:rFonts w:ascii="Arial Narrow" w:hAnsi="Arial Narrow" w:cs="Arial"/>
          <w:sz w:val="18"/>
          <w:szCs w:val="18"/>
        </w:rPr>
      </w:pPr>
      <w:r w:rsidRPr="00F51481">
        <w:rPr>
          <w:rFonts w:ascii="Arial Narrow" w:hAnsi="Arial Narrow" w:cs="Arial"/>
          <w:sz w:val="18"/>
          <w:szCs w:val="18"/>
        </w:rPr>
        <w:t xml:space="preserve">Policies and procedures outlined in the </w:t>
      </w:r>
      <w:r w:rsidRPr="00F51481">
        <w:rPr>
          <w:rFonts w:ascii="Arial Narrow" w:hAnsi="Arial Narrow" w:cs="Arial"/>
          <w:b/>
          <w:i/>
          <w:iCs/>
          <w:sz w:val="18"/>
          <w:szCs w:val="18"/>
        </w:rPr>
        <w:t>Guide to Safe Scouting</w:t>
      </w:r>
      <w:r w:rsidRPr="00F51481">
        <w:rPr>
          <w:rFonts w:ascii="Arial Narrow" w:hAnsi="Arial Narrow" w:cs="Arial"/>
          <w:i/>
          <w:iCs/>
          <w:sz w:val="18"/>
          <w:szCs w:val="18"/>
        </w:rPr>
        <w:t xml:space="preserve">, </w:t>
      </w:r>
      <w:r w:rsidRPr="00F51481">
        <w:rPr>
          <w:rFonts w:ascii="Arial Narrow" w:hAnsi="Arial Narrow" w:cs="Arial"/>
          <w:sz w:val="18"/>
          <w:szCs w:val="18"/>
        </w:rPr>
        <w:t>No. 34416, apply to all BSA activities, including those related to advancement and Eagle Scout service projects.</w:t>
      </w:r>
    </w:p>
    <w:p w:rsidR="00E54554" w:rsidRPr="00F51481" w:rsidRDefault="00E54554" w:rsidP="00E54554">
      <w:pPr>
        <w:tabs>
          <w:tab w:val="left" w:pos="5100"/>
          <w:tab w:val="left" w:pos="8000"/>
        </w:tabs>
        <w:spacing w:before="80"/>
        <w:rPr>
          <w:rFonts w:ascii="Arial Narrow" w:hAnsi="Arial Narrow" w:cs="Arial"/>
          <w:b/>
          <w:bCs/>
          <w:sz w:val="18"/>
          <w:szCs w:val="18"/>
        </w:rPr>
      </w:pPr>
      <w:r w:rsidRPr="00F51481">
        <w:rPr>
          <w:rFonts w:ascii="Arial Narrow" w:hAnsi="Arial Narrow" w:cs="Arial"/>
          <w:b/>
          <w:sz w:val="18"/>
          <w:szCs w:val="18"/>
        </w:rPr>
        <w:t>[10.2.2.0]</w:t>
      </w:r>
      <w:r w:rsidRPr="00F51481">
        <w:rPr>
          <w:rFonts w:ascii="Arial Narrow" w:hAnsi="Arial Narrow" w:cs="Arial"/>
          <w:b/>
          <w:iCs/>
          <w:sz w:val="18"/>
          <w:szCs w:val="18"/>
        </w:rPr>
        <w:t xml:space="preserve"> </w:t>
      </w:r>
      <w:r w:rsidRPr="00F51481">
        <w:rPr>
          <w:rFonts w:ascii="Arial Narrow" w:hAnsi="Arial Narrow" w:cs="Arial"/>
          <w:b/>
          <w:sz w:val="18"/>
          <w:szCs w:val="18"/>
        </w:rPr>
        <w:t>— Advancement for Boy Scouts and Varsity Scouts With Disabilities</w:t>
      </w:r>
    </w:p>
    <w:p w:rsidR="00E54554" w:rsidRPr="00F51481" w:rsidRDefault="00E54554" w:rsidP="00E54554">
      <w:pPr>
        <w:tabs>
          <w:tab w:val="left" w:pos="5100"/>
          <w:tab w:val="left" w:pos="8000"/>
        </w:tabs>
        <w:spacing w:before="80"/>
        <w:rPr>
          <w:rFonts w:ascii="Arial Narrow" w:hAnsi="Arial Narrow" w:cs="Arial"/>
          <w:sz w:val="18"/>
          <w:szCs w:val="18"/>
        </w:rPr>
      </w:pPr>
      <w:r w:rsidRPr="00F51481">
        <w:rPr>
          <w:rFonts w:ascii="Arial Narrow" w:hAnsi="Arial Narrow" w:cs="Arial"/>
          <w:sz w:val="18"/>
          <w:szCs w:val="18"/>
        </w:rPr>
        <w:t>Members must meet current advancement requirements as written for merit badges, all ranks, and Eagle Palms— no more and no less—and they are to do exactly what is stated. If it says, “Show or demonstrate,” that is what they must do; just “telling” isn’t enough. The same holds for words and phrases such as “make,” “list,” “in the field,” “collect,” “identify,” and “label.” Requests for alternative requirements for Scout, Tenderfoot, Second Class, and First Class ranks can be made using the information outlined below.</w:t>
      </w:r>
    </w:p>
    <w:p w:rsidR="00E54554" w:rsidRPr="00F51481" w:rsidRDefault="00E54554" w:rsidP="00E54554">
      <w:pPr>
        <w:tabs>
          <w:tab w:val="left" w:pos="5100"/>
          <w:tab w:val="left" w:pos="8000"/>
        </w:tabs>
        <w:spacing w:before="80"/>
        <w:rPr>
          <w:rFonts w:ascii="Arial Narrow" w:hAnsi="Arial Narrow" w:cs="Arial"/>
          <w:sz w:val="18"/>
          <w:szCs w:val="18"/>
        </w:rPr>
      </w:pPr>
      <w:r w:rsidRPr="00F51481">
        <w:rPr>
          <w:rFonts w:ascii="Arial Narrow" w:hAnsi="Arial Narrow" w:cs="Arial"/>
          <w:sz w:val="18"/>
          <w:szCs w:val="18"/>
        </w:rPr>
        <w:t xml:space="preserve">Alternatives are not available for the Star, Life, and Eagle rank requirements. Scouts may request approval for alternative merit badges, but the other requirements for those three ranks must be fulfilled as written. </w:t>
      </w:r>
    </w:p>
    <w:p w:rsidR="00E54554" w:rsidRPr="00F51481" w:rsidRDefault="00E54554" w:rsidP="00E54554">
      <w:pPr>
        <w:tabs>
          <w:tab w:val="left" w:pos="5100"/>
          <w:tab w:val="left" w:pos="8000"/>
        </w:tabs>
        <w:spacing w:before="80"/>
        <w:rPr>
          <w:rFonts w:ascii="Arial Narrow" w:hAnsi="Arial Narrow" w:cs="Arial"/>
          <w:sz w:val="18"/>
          <w:szCs w:val="18"/>
        </w:rPr>
      </w:pPr>
      <w:r w:rsidRPr="00F51481">
        <w:rPr>
          <w:rFonts w:ascii="Arial Narrow" w:hAnsi="Arial Narrow" w:cs="Arial"/>
          <w:sz w:val="18"/>
          <w:szCs w:val="18"/>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w:t>
      </w:r>
    </w:p>
    <w:p w:rsidR="00E54554" w:rsidRPr="00F51481" w:rsidRDefault="00E54554" w:rsidP="00E54554">
      <w:pPr>
        <w:tabs>
          <w:tab w:val="left" w:pos="5100"/>
          <w:tab w:val="left" w:pos="8000"/>
        </w:tabs>
        <w:spacing w:before="80"/>
        <w:rPr>
          <w:rFonts w:ascii="Arial Narrow" w:hAnsi="Arial Narrow" w:cs="Arial"/>
          <w:b/>
          <w:sz w:val="18"/>
          <w:szCs w:val="18"/>
        </w:rPr>
      </w:pPr>
      <w:r w:rsidRPr="00F51481">
        <w:rPr>
          <w:rFonts w:ascii="Arial Narrow" w:hAnsi="Arial Narrow" w:cs="Arial"/>
          <w:sz w:val="18"/>
          <w:szCs w:val="18"/>
        </w:rPr>
        <w:t>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r w:rsidRPr="00F51481">
        <w:rPr>
          <w:rFonts w:ascii="Arial Narrow" w:hAnsi="Arial Narrow" w:cs="Arial"/>
          <w:b/>
          <w:sz w:val="18"/>
          <w:szCs w:val="18"/>
        </w:rPr>
        <w:t xml:space="preserve"> </w:t>
      </w:r>
    </w:p>
    <w:p w:rsidR="00E54554" w:rsidRPr="00F51481" w:rsidRDefault="00E54554" w:rsidP="00E54554">
      <w:pPr>
        <w:tabs>
          <w:tab w:val="left" w:pos="5100"/>
          <w:tab w:val="left" w:pos="8000"/>
        </w:tabs>
        <w:spacing w:before="80"/>
        <w:rPr>
          <w:rFonts w:ascii="Arial Narrow" w:hAnsi="Arial Narrow" w:cs="Arial"/>
          <w:b/>
          <w:sz w:val="18"/>
          <w:szCs w:val="18"/>
        </w:rPr>
      </w:pPr>
      <w:r w:rsidRPr="00F51481">
        <w:rPr>
          <w:rFonts w:ascii="Arial Narrow" w:hAnsi="Arial Narrow" w:cs="Arial"/>
          <w:b/>
          <w:sz w:val="18"/>
          <w:szCs w:val="18"/>
        </w:rPr>
        <w:t>[10.2.2.1] — Using Alternative Requirements</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A degree of modification in advancement requirements may be necessary to mainstream as many members with disabilities as possible. Thus a Scout with a permanent physical or cognitive disability (or a disability expected to last more than two years or beyond the 18th birthday) who is unable to complete all the requirements for Scout,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Simple modifications very close to existing requirements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 The outcomes of the Scouting experience should be fun and educational, and not just relate to completing rank requirements that might place unrealistic expectations on a member who has special needs.</w:t>
      </w:r>
    </w:p>
    <w:p w:rsidR="00E54554" w:rsidRPr="00F51481" w:rsidRDefault="00E54554" w:rsidP="00E54554">
      <w:pPr>
        <w:tabs>
          <w:tab w:val="left" w:pos="5100"/>
          <w:tab w:val="left" w:pos="8000"/>
        </w:tabs>
        <w:spacing w:before="80"/>
        <w:rPr>
          <w:rFonts w:ascii="Arial Narrow" w:hAnsi="Arial Narrow" w:cs="Arial"/>
          <w:b/>
          <w:sz w:val="18"/>
          <w:szCs w:val="18"/>
        </w:rPr>
      </w:pPr>
      <w:r w:rsidRPr="00F51481">
        <w:rPr>
          <w:rFonts w:ascii="Arial Narrow" w:hAnsi="Arial Narrow" w:cs="Arial"/>
          <w:b/>
          <w:sz w:val="18"/>
          <w:szCs w:val="18"/>
        </w:rPr>
        <w:t>[10.2.2.2</w:t>
      </w:r>
      <w:r w:rsidRPr="00F51481">
        <w:rPr>
          <w:rFonts w:ascii="Arial Narrow" w:hAnsi="Arial Narrow" w:cs="Arial"/>
          <w:b/>
          <w:iCs/>
          <w:sz w:val="18"/>
          <w:szCs w:val="18"/>
        </w:rPr>
        <w:t xml:space="preserve">] </w:t>
      </w:r>
      <w:r w:rsidRPr="00F51481">
        <w:rPr>
          <w:rFonts w:ascii="Arial Narrow" w:hAnsi="Arial Narrow" w:cs="Arial"/>
          <w:b/>
          <w:sz w:val="18"/>
          <w:szCs w:val="18"/>
        </w:rPr>
        <w:t>— How to Apply for Alternative Requirements</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 xml:space="preserve">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Scout, Tenderfoot, Second Class, or First Class ranks. It must show what has been completed, and suggest the alternatives for those requirements the Scout cannot do. </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The request must be accompanied by supporting letters from the unit leader, a parent or guardian, and the Scout (if possible), as well as a written statement from a qualified health professional related to the nature of the disability.</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 xml:space="preserve">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 and reports, may help an advancement committee make an informed decision. </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Normally, it is expected that youth with only moderate learning disabilities, or such disorders as ADD or ADHD can—albeit more slowly—complete standard requirements.</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E54554" w:rsidRPr="00F51481" w:rsidRDefault="00E54554" w:rsidP="00E54554">
      <w:pPr>
        <w:autoSpaceDE w:val="0"/>
        <w:autoSpaceDN w:val="0"/>
        <w:adjustRightInd w:val="0"/>
        <w:spacing w:before="60"/>
        <w:rPr>
          <w:rFonts w:ascii="Arial Narrow" w:hAnsi="Arial Narrow" w:cs="Arial"/>
          <w:sz w:val="18"/>
          <w:szCs w:val="18"/>
        </w:rPr>
      </w:pPr>
      <w:r w:rsidRPr="00F51481">
        <w:rPr>
          <w:rFonts w:ascii="Arial Narrow" w:hAnsi="Arial Narrow" w:cs="Arial"/>
          <w:sz w:val="18"/>
          <w:szCs w:val="18"/>
        </w:rPr>
        <w:t xml:space="preserve">After the committee’s decision has been recorded and delivered, any supporting private information should be returned to its source—the parent or guardian, or institution that provided it. Should there be questions about its disposition, then the supporting private information should be destroyed. </w:t>
      </w:r>
    </w:p>
    <w:p w:rsidR="00546A93" w:rsidRDefault="00546A93" w:rsidP="00546A93">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546A93" w:rsidRPr="008A6760" w:rsidRDefault="00546A93" w:rsidP="00546A93">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Pr>
          <w:rFonts w:ascii="Arial Narrow" w:hAnsi="Arial Narrow" w:cs="Arial"/>
          <w:b/>
          <w:sz w:val="18"/>
          <w:szCs w:val="18"/>
        </w:rPr>
        <w:t>ment</w:t>
      </w:r>
      <w:r w:rsidRPr="008A6760">
        <w:rPr>
          <w:rFonts w:ascii="Arial Narrow" w:hAnsi="Arial Narrow" w:cs="Arial"/>
          <w:b/>
          <w:sz w:val="18"/>
          <w:szCs w:val="18"/>
        </w:rPr>
        <w:t xml:space="preserve"> should review and pay particular attention to the following portion of the </w:t>
      </w:r>
      <w:hyperlink r:id="rId21"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546A93" w:rsidRPr="008A6760" w:rsidRDefault="00546A93" w:rsidP="00546A93">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546A93" w:rsidRPr="008A6760" w:rsidRDefault="00546A93" w:rsidP="00546A93">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p w:rsidR="00B23C4F" w:rsidRPr="00F51481" w:rsidRDefault="00B23C4F" w:rsidP="00546A93">
      <w:pPr>
        <w:autoSpaceDE w:val="0"/>
        <w:autoSpaceDN w:val="0"/>
        <w:adjustRightInd w:val="0"/>
        <w:spacing w:before="60"/>
        <w:rPr>
          <w:rFonts w:ascii="Arial Narrow" w:hAnsi="Arial Narrow" w:cs="Arial"/>
          <w:b/>
          <w:sz w:val="18"/>
          <w:szCs w:val="18"/>
        </w:rPr>
      </w:pPr>
    </w:p>
    <w:sectPr w:rsidR="00B23C4F" w:rsidRPr="00F51481" w:rsidSect="00E36D43">
      <w:headerReference w:type="first" r:id="rId22"/>
      <w:footerReference w:type="first" r:id="rId23"/>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3B" w:rsidRDefault="00C8003B">
      <w:r>
        <w:separator/>
      </w:r>
    </w:p>
  </w:endnote>
  <w:endnote w:type="continuationSeparator" w:id="0">
    <w:p w:rsidR="00C8003B" w:rsidRDefault="00C8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B459A">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B459A">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D43" w:rsidRPr="00434735" w:rsidRDefault="00E36D43"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CB459A">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E36D43" w:rsidRPr="00434735" w:rsidRDefault="00E36D43"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36D43" w:rsidRPr="00434735" w:rsidRDefault="00E36D43"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DC694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B459A">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B459A">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Pr="00C732DC" w:rsidRDefault="00C8003B"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3B" w:rsidRDefault="00C8003B">
      <w:r>
        <w:separator/>
      </w:r>
    </w:p>
  </w:footnote>
  <w:footnote w:type="continuationSeparator" w:id="0">
    <w:p w:rsidR="00C8003B" w:rsidRDefault="00C8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E36D43">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CB459A">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E36D43" w:rsidRPr="00585DC6" w:rsidRDefault="00E36D43" w:rsidP="00E36D43">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36D43" w:rsidRPr="00585DC6" w:rsidRDefault="00E36D43" w:rsidP="00E36D43">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C8003B" w:rsidRPr="001A59AC" w:rsidRDefault="00C8003B" w:rsidP="00C50C8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B459A">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C8003B" w:rsidRDefault="00C8003B"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8003B" w:rsidRDefault="00C8003B"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Pr="00DC6943" w:rsidRDefault="00C8003B" w:rsidP="00DC6943">
    <w:pPr>
      <w:pStyle w:val="Header"/>
      <w:jc w:val="center"/>
      <w:rPr>
        <w:b/>
        <w:bCs/>
      </w:rPr>
    </w:pPr>
    <w:r w:rsidRPr="00DC6943">
      <w:rPr>
        <w:rFonts w:ascii="Arial" w:hAnsi="Arial"/>
        <w:b/>
        <w:bCs/>
        <w:sz w:val="24"/>
      </w:rPr>
      <w:t>FITNESS ACTIVITY LOG</w:t>
    </w:r>
    <w:r>
      <w:rPr>
        <w:rFonts w:ascii="Arial" w:hAnsi="Arial"/>
        <w:b/>
        <w:bCs/>
        <w:sz w:val="24"/>
      </w:rPr>
      <w:t xml:space="preserve"> for requirement 7a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7D4"/>
    <w:rsid w:val="00046086"/>
    <w:rsid w:val="00052AB4"/>
    <w:rsid w:val="00097542"/>
    <w:rsid w:val="000A15FB"/>
    <w:rsid w:val="000A1DE6"/>
    <w:rsid w:val="000A2B6F"/>
    <w:rsid w:val="000B14D5"/>
    <w:rsid w:val="000C17D2"/>
    <w:rsid w:val="000D7EB0"/>
    <w:rsid w:val="000F15DA"/>
    <w:rsid w:val="00100E97"/>
    <w:rsid w:val="00101D11"/>
    <w:rsid w:val="001177DF"/>
    <w:rsid w:val="00133277"/>
    <w:rsid w:val="00151B7D"/>
    <w:rsid w:val="00153FEB"/>
    <w:rsid w:val="00171F9E"/>
    <w:rsid w:val="001A59AC"/>
    <w:rsid w:val="001A7795"/>
    <w:rsid w:val="001B1BED"/>
    <w:rsid w:val="002060B2"/>
    <w:rsid w:val="00223F2B"/>
    <w:rsid w:val="00230DAF"/>
    <w:rsid w:val="00287290"/>
    <w:rsid w:val="00290B1E"/>
    <w:rsid w:val="002A442F"/>
    <w:rsid w:val="002D3506"/>
    <w:rsid w:val="002D36A7"/>
    <w:rsid w:val="002D4166"/>
    <w:rsid w:val="002F6CA8"/>
    <w:rsid w:val="00300328"/>
    <w:rsid w:val="003034D0"/>
    <w:rsid w:val="003051FB"/>
    <w:rsid w:val="0032178F"/>
    <w:rsid w:val="003229A0"/>
    <w:rsid w:val="00325484"/>
    <w:rsid w:val="003352AF"/>
    <w:rsid w:val="0036171D"/>
    <w:rsid w:val="00376CC5"/>
    <w:rsid w:val="00376E1A"/>
    <w:rsid w:val="00377CD4"/>
    <w:rsid w:val="003A671C"/>
    <w:rsid w:val="003E0BD2"/>
    <w:rsid w:val="003F2B8D"/>
    <w:rsid w:val="003F7937"/>
    <w:rsid w:val="00431B0E"/>
    <w:rsid w:val="00442ACE"/>
    <w:rsid w:val="004516B4"/>
    <w:rsid w:val="00470FC5"/>
    <w:rsid w:val="004726DD"/>
    <w:rsid w:val="00474195"/>
    <w:rsid w:val="004827E0"/>
    <w:rsid w:val="00491A8E"/>
    <w:rsid w:val="004D066D"/>
    <w:rsid w:val="004F49B7"/>
    <w:rsid w:val="00546A93"/>
    <w:rsid w:val="005520CD"/>
    <w:rsid w:val="005709B9"/>
    <w:rsid w:val="00594788"/>
    <w:rsid w:val="005A297D"/>
    <w:rsid w:val="005C39CF"/>
    <w:rsid w:val="005C579A"/>
    <w:rsid w:val="005C659B"/>
    <w:rsid w:val="0060330C"/>
    <w:rsid w:val="00661615"/>
    <w:rsid w:val="0068680C"/>
    <w:rsid w:val="006A3B04"/>
    <w:rsid w:val="006C048C"/>
    <w:rsid w:val="006E3659"/>
    <w:rsid w:val="006F1D36"/>
    <w:rsid w:val="006F270B"/>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53C6"/>
    <w:rsid w:val="00856EF9"/>
    <w:rsid w:val="00880A6D"/>
    <w:rsid w:val="00882BE9"/>
    <w:rsid w:val="00894808"/>
    <w:rsid w:val="0089647E"/>
    <w:rsid w:val="008C1586"/>
    <w:rsid w:val="008D2CBD"/>
    <w:rsid w:val="00901CE7"/>
    <w:rsid w:val="0093500B"/>
    <w:rsid w:val="00941393"/>
    <w:rsid w:val="009B20EC"/>
    <w:rsid w:val="009E7635"/>
    <w:rsid w:val="009F3787"/>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D14B9"/>
    <w:rsid w:val="00BE11A7"/>
    <w:rsid w:val="00C0329D"/>
    <w:rsid w:val="00C36823"/>
    <w:rsid w:val="00C44E88"/>
    <w:rsid w:val="00C50C87"/>
    <w:rsid w:val="00C8003B"/>
    <w:rsid w:val="00C90DBD"/>
    <w:rsid w:val="00C96785"/>
    <w:rsid w:val="00CA5EBA"/>
    <w:rsid w:val="00CB459A"/>
    <w:rsid w:val="00CD1D1F"/>
    <w:rsid w:val="00CD55E4"/>
    <w:rsid w:val="00CF0F84"/>
    <w:rsid w:val="00D2503F"/>
    <w:rsid w:val="00D304C0"/>
    <w:rsid w:val="00D30F2E"/>
    <w:rsid w:val="00D333FB"/>
    <w:rsid w:val="00D35287"/>
    <w:rsid w:val="00D439BE"/>
    <w:rsid w:val="00D70B47"/>
    <w:rsid w:val="00D90AF7"/>
    <w:rsid w:val="00D96544"/>
    <w:rsid w:val="00DC2D3C"/>
    <w:rsid w:val="00DC6943"/>
    <w:rsid w:val="00DD663C"/>
    <w:rsid w:val="00DE2D51"/>
    <w:rsid w:val="00DF0693"/>
    <w:rsid w:val="00DF5727"/>
    <w:rsid w:val="00E002CA"/>
    <w:rsid w:val="00E1490B"/>
    <w:rsid w:val="00E36D43"/>
    <w:rsid w:val="00E54554"/>
    <w:rsid w:val="00E87400"/>
    <w:rsid w:val="00E97146"/>
    <w:rsid w:val="00EB12AA"/>
    <w:rsid w:val="00EC1234"/>
    <w:rsid w:val="00ED2C27"/>
    <w:rsid w:val="00F14EC5"/>
    <w:rsid w:val="00F434DB"/>
    <w:rsid w:val="00F51481"/>
    <w:rsid w:val="00F5584C"/>
    <w:rsid w:val="00F60004"/>
    <w:rsid w:val="00F62078"/>
    <w:rsid w:val="00F92642"/>
    <w:rsid w:val="00FA32A6"/>
    <w:rsid w:val="00FA3ADF"/>
    <w:rsid w:val="00FB3948"/>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45395717"/>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econd_Class_Ra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www.meritbadge.org/wiki/index.php/Second_Class_Ran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69D4-1892-48DC-9DA5-917FEBCE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2653</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17398</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Wolf</cp:lastModifiedBy>
  <cp:revision>9</cp:revision>
  <cp:lastPrinted>2016-10-29T20:36:00Z</cp:lastPrinted>
  <dcterms:created xsi:type="dcterms:W3CDTF">2016-10-27T21:08:00Z</dcterms:created>
  <dcterms:modified xsi:type="dcterms:W3CDTF">2016-10-29T20:36:00Z</dcterms:modified>
</cp:coreProperties>
</file>