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139" w:rsidRPr="00295139" w:rsidRDefault="00405E4A" w:rsidP="00E12834">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26386B">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26386B" w:rsidRPr="0026386B">
        <w:rPr>
          <w:rFonts w:ascii="Arial Narrow" w:eastAsia="Times New Roman" w:hAnsi="Arial Narrow" w:cs="Arial"/>
          <w:b/>
          <w:sz w:val="20"/>
          <w:szCs w:val="20"/>
          <w:u w:val="single"/>
        </w:rPr>
        <w:t xml:space="preserve">workbook </w:t>
      </w:r>
      <w:r w:rsidRPr="00295139">
        <w:rPr>
          <w:rFonts w:ascii="Arial Narrow" w:eastAsia="Times New Roman" w:hAnsi="Arial Narrow" w:cs="Arial"/>
          <w:sz w:val="20"/>
          <w:szCs w:val="20"/>
        </w:rPr>
        <w:t xml:space="preserve">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w:t>
        </w:r>
        <w:bookmarkStart w:id="0" w:name="_GoBack"/>
        <w:bookmarkEnd w:id="0"/>
        <w:r w:rsidRPr="00295139">
          <w:rPr>
            <w:rFonts w:ascii="Arial Narrow" w:eastAsia="Times New Roman" w:hAnsi="Arial Narrow" w:cs="Arial"/>
            <w:color w:val="0000FF"/>
            <w:sz w:val="20"/>
            <w:szCs w:val="20"/>
            <w:u w:val="single"/>
          </w:rPr>
          <w:t>g</w:t>
        </w:r>
      </w:hyperlink>
    </w:p>
    <w:p w:rsidR="00295139" w:rsidRPr="00E809A2"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Arial"/>
          <w:szCs w:val="20"/>
        </w:rPr>
      </w:pPr>
      <w:r w:rsidRPr="00E809A2">
        <w:rPr>
          <w:rFonts w:ascii="Arial Narrow" w:eastAsia="Times New Roman" w:hAnsi="Arial Narrow" w:cs="Arial"/>
          <w:noProof/>
          <w:szCs w:val="20"/>
          <w:lang w:bidi="he-IL"/>
        </w:rPr>
        <mc:AlternateContent>
          <mc:Choice Requires="wps">
            <w:drawing>
              <wp:anchor distT="4294967294" distB="4294967294" distL="114300" distR="114300" simplePos="0" relativeHeight="251659264" behindDoc="0" locked="0" layoutInCell="1" allowOverlap="1" wp14:anchorId="14ECF25B" wp14:editId="611A4EB2">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0AAB6"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E809A2">
        <w:rPr>
          <w:rFonts w:ascii="Arial Narrow" w:eastAsia="Times New Roman" w:hAnsi="Arial Narrow" w:cs="Arial"/>
          <w:szCs w:val="20"/>
        </w:rPr>
        <w:t>Webelos</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tbl>
      <w:tblPr>
        <w:tblStyle w:val="TableGrid"/>
        <w:tblW w:w="0" w:type="auto"/>
        <w:jc w:val="center"/>
        <w:tblLook w:val="04A0" w:firstRow="1" w:lastRow="0" w:firstColumn="1" w:lastColumn="0" w:noHBand="0" w:noVBand="1"/>
      </w:tblPr>
      <w:tblGrid>
        <w:gridCol w:w="6223"/>
      </w:tblGrid>
      <w:tr w:rsidR="0027271E" w:rsidRPr="0027271E" w:rsidTr="00573B1C">
        <w:trPr>
          <w:trHeight w:val="827"/>
          <w:jc w:val="center"/>
        </w:trPr>
        <w:tc>
          <w:tcPr>
            <w:tcW w:w="6223" w:type="dxa"/>
            <w:vAlign w:val="center"/>
          </w:tcPr>
          <w:p w:rsidR="0027271E" w:rsidRPr="0027271E" w:rsidRDefault="009660D0" w:rsidP="0059130D">
            <w:pPr>
              <w:tabs>
                <w:tab w:val="decimal" w:pos="540"/>
                <w:tab w:val="left" w:leader="underscore" w:pos="10260"/>
              </w:tabs>
              <w:spacing w:before="60" w:after="60" w:line="240" w:lineRule="auto"/>
              <w:jc w:val="center"/>
              <w:rPr>
                <w:rFonts w:ascii="Arial Narrow" w:hAnsi="Arial Narrow"/>
                <w:b/>
                <w:bCs/>
                <w:sz w:val="28"/>
                <w:szCs w:val="28"/>
              </w:rPr>
            </w:pPr>
            <w:r w:rsidRPr="009660D0">
              <w:rPr>
                <w:rFonts w:ascii="Arial Narrow" w:hAnsi="Arial Narrow"/>
                <w:b/>
                <w:bCs/>
                <w:sz w:val="28"/>
                <w:szCs w:val="28"/>
              </w:rPr>
              <w:t xml:space="preserve">This adventure is an elective adventure which can be used to earn the </w:t>
            </w:r>
            <w:r w:rsidR="0059130D">
              <w:rPr>
                <w:rFonts w:ascii="Arial Narrow" w:hAnsi="Arial Narrow"/>
                <w:b/>
                <w:bCs/>
                <w:sz w:val="28"/>
                <w:szCs w:val="28"/>
              </w:rPr>
              <w:t>Webelos and Arrow of Light</w:t>
            </w:r>
            <w:r w:rsidRPr="009660D0">
              <w:rPr>
                <w:rFonts w:ascii="Arial Narrow" w:hAnsi="Arial Narrow"/>
                <w:b/>
                <w:bCs/>
                <w:sz w:val="28"/>
                <w:szCs w:val="28"/>
              </w:rPr>
              <w:t xml:space="preserve"> Badge</w:t>
            </w:r>
            <w:r w:rsidR="0059130D">
              <w:rPr>
                <w:rFonts w:ascii="Arial Narrow" w:hAnsi="Arial Narrow"/>
                <w:b/>
                <w:bCs/>
                <w:sz w:val="28"/>
                <w:szCs w:val="28"/>
              </w:rPr>
              <w:t>s</w:t>
            </w:r>
            <w:r w:rsidRPr="009660D0">
              <w:rPr>
                <w:rFonts w:ascii="Arial Narrow" w:hAnsi="Arial Narrow"/>
                <w:b/>
                <w:bCs/>
                <w:sz w:val="28"/>
                <w:szCs w:val="28"/>
              </w:rPr>
              <w:t>.</w:t>
            </w:r>
          </w:p>
        </w:tc>
      </w:tr>
    </w:tbl>
    <w:p w:rsidR="00767504" w:rsidRDefault="00767504" w:rsidP="00603588">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Do all of these:</w:t>
      </w:r>
    </w:p>
    <w:p w:rsidR="00F9059F" w:rsidRDefault="00DD0B7A" w:rsidP="00F9059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F9059F" w:rsidRPr="00F9059F">
        <w:rPr>
          <w:rFonts w:ascii="Arial Narrow" w:hAnsi="Arial Narrow"/>
          <w:b/>
          <w:bCs/>
          <w:sz w:val="28"/>
          <w:szCs w:val="28"/>
        </w:rPr>
        <w:t xml:space="preserve">Put a Fix It Tool Box together. </w:t>
      </w:r>
    </w:p>
    <w:p w:rsidR="001018C9" w:rsidRDefault="00721FDD" w:rsidP="00F9059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What items did you include?</w:t>
      </w:r>
    </w:p>
    <w:tbl>
      <w:tblPr>
        <w:tblStyle w:val="TableGrid"/>
        <w:tblW w:w="0" w:type="auto"/>
        <w:tblInd w:w="720" w:type="dxa"/>
        <w:tblLook w:val="04A0" w:firstRow="1" w:lastRow="0" w:firstColumn="1" w:lastColumn="0" w:noHBand="0" w:noVBand="1"/>
      </w:tblPr>
      <w:tblGrid>
        <w:gridCol w:w="2409"/>
        <w:gridCol w:w="2410"/>
        <w:gridCol w:w="2409"/>
        <w:gridCol w:w="2410"/>
      </w:tblGrid>
      <w:tr w:rsidR="001018C9" w:rsidTr="0024395E">
        <w:trPr>
          <w:trHeight w:val="704"/>
        </w:trPr>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24395E">
        <w:trPr>
          <w:trHeight w:val="703"/>
        </w:trPr>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24395E">
        <w:trPr>
          <w:trHeight w:val="703"/>
        </w:trPr>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24395E">
        <w:trPr>
          <w:trHeight w:val="703"/>
        </w:trPr>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09"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2410"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bl>
    <w:p w:rsidR="001018C9" w:rsidRDefault="00F9059F" w:rsidP="00F9059F">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9059F">
        <w:rPr>
          <w:rFonts w:ascii="Arial Narrow" w:hAnsi="Arial Narrow"/>
          <w:b/>
          <w:bCs/>
          <w:sz w:val="28"/>
          <w:szCs w:val="28"/>
        </w:rPr>
        <w:t xml:space="preserve">Describe what each item in your toolbox can be used for. </w:t>
      </w:r>
    </w:p>
    <w:tbl>
      <w:tblPr>
        <w:tblStyle w:val="TableGrid"/>
        <w:tblW w:w="0" w:type="auto"/>
        <w:tblInd w:w="720" w:type="dxa"/>
        <w:tblLook w:val="04A0" w:firstRow="1" w:lastRow="0" w:firstColumn="1" w:lastColumn="0" w:noHBand="0" w:noVBand="1"/>
      </w:tblPr>
      <w:tblGrid>
        <w:gridCol w:w="2425"/>
        <w:gridCol w:w="7213"/>
      </w:tblGrid>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F9059F">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r w:rsidR="001018C9" w:rsidTr="001018C9">
        <w:tc>
          <w:tcPr>
            <w:tcW w:w="2425"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c>
          <w:tcPr>
            <w:tcW w:w="7213" w:type="dxa"/>
          </w:tcPr>
          <w:p w:rsidR="001018C9" w:rsidRDefault="001018C9" w:rsidP="0043342E">
            <w:pPr>
              <w:tabs>
                <w:tab w:val="decimal" w:pos="540"/>
                <w:tab w:val="left" w:leader="underscore" w:pos="10260"/>
              </w:tabs>
              <w:spacing w:before="240" w:after="60" w:line="240" w:lineRule="auto"/>
              <w:rPr>
                <w:rFonts w:ascii="Arial Narrow" w:hAnsi="Arial Narrow"/>
                <w:b/>
                <w:bCs/>
                <w:sz w:val="28"/>
                <w:szCs w:val="28"/>
              </w:rPr>
            </w:pPr>
          </w:p>
        </w:tc>
      </w:tr>
    </w:tbl>
    <w:p w:rsidR="00DD0B7A" w:rsidRDefault="00F9059F" w:rsidP="001018C9">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9059F">
        <w:rPr>
          <w:rFonts w:ascii="Arial Narrow" w:hAnsi="Arial Narrow"/>
          <w:b/>
          <w:bCs/>
          <w:sz w:val="28"/>
          <w:szCs w:val="28"/>
        </w:rPr>
        <w:t>Show how to</w:t>
      </w:r>
      <w:r w:rsidR="001018C9">
        <w:rPr>
          <w:rFonts w:ascii="Arial Narrow" w:hAnsi="Arial Narrow"/>
          <w:b/>
          <w:bCs/>
          <w:sz w:val="28"/>
          <w:szCs w:val="28"/>
        </w:rPr>
        <w:t xml:space="preserve"> use three of the tools safely.</w:t>
      </w:r>
    </w:p>
    <w:p w:rsidR="001018C9" w:rsidRDefault="001018C9" w:rsidP="001018C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1.</w:t>
      </w:r>
      <w:r>
        <w:rPr>
          <w:rFonts w:ascii="Arial Narrow" w:hAnsi="Arial Narrow"/>
          <w:b/>
          <w:bCs/>
          <w:sz w:val="28"/>
          <w:szCs w:val="28"/>
        </w:rPr>
        <w:tab/>
      </w:r>
    </w:p>
    <w:p w:rsidR="001018C9" w:rsidRDefault="001018C9" w:rsidP="001018C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2.</w:t>
      </w:r>
      <w:r>
        <w:rPr>
          <w:rFonts w:ascii="Arial Narrow" w:hAnsi="Arial Narrow"/>
          <w:b/>
          <w:bCs/>
          <w:sz w:val="28"/>
          <w:szCs w:val="28"/>
        </w:rPr>
        <w:tab/>
      </w:r>
    </w:p>
    <w:p w:rsidR="001018C9" w:rsidRDefault="001018C9" w:rsidP="001018C9">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3.</w:t>
      </w:r>
      <w:r>
        <w:rPr>
          <w:rFonts w:ascii="Arial Narrow" w:hAnsi="Arial Narrow"/>
          <w:b/>
          <w:bCs/>
          <w:sz w:val="28"/>
          <w:szCs w:val="28"/>
        </w:rPr>
        <w:tab/>
      </w:r>
    </w:p>
    <w:p w:rsidR="00882615" w:rsidRDefault="008538C8" w:rsidP="00F9059F">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360450">
        <w:rPr>
          <w:rFonts w:ascii="Arial Narrow" w:hAnsi="Arial Narrow"/>
          <w:b/>
          <w:bCs/>
          <w:sz w:val="28"/>
          <w:szCs w:val="28"/>
        </w:rPr>
        <w:t>2.</w:t>
      </w:r>
      <w:r>
        <w:rPr>
          <w:rFonts w:ascii="Arial Narrow" w:hAnsi="Arial Narrow"/>
          <w:b/>
          <w:bCs/>
          <w:sz w:val="28"/>
          <w:szCs w:val="28"/>
        </w:rPr>
        <w:tab/>
      </w:r>
      <w:r w:rsidR="00F9059F" w:rsidRPr="00F9059F">
        <w:rPr>
          <w:rFonts w:ascii="Arial Narrow" w:hAnsi="Arial Narrow"/>
          <w:b/>
          <w:bCs/>
          <w:sz w:val="28"/>
          <w:szCs w:val="28"/>
        </w:rPr>
        <w:t>Be Ready. With the help of an adult in your family, do the following:</w:t>
      </w:r>
    </w:p>
    <w:p w:rsidR="00DD0B7A" w:rsidRDefault="00603588" w:rsidP="00F905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F9059F" w:rsidRPr="00F9059F">
        <w:rPr>
          <w:rFonts w:ascii="Arial Narrow" w:hAnsi="Arial Narrow"/>
          <w:b/>
          <w:bCs/>
          <w:sz w:val="28"/>
          <w:szCs w:val="28"/>
        </w:rPr>
        <w:t>Locate the electrical panel in your home. Determine if the electrical panel has fuses or breakers.</w:t>
      </w:r>
    </w:p>
    <w:p w:rsidR="00F9059F" w:rsidRDefault="00F9059F" w:rsidP="005557F2">
      <w:pPr>
        <w:tabs>
          <w:tab w:val="decimal" w:pos="1260"/>
          <w:tab w:val="left" w:pos="1890"/>
          <w:tab w:val="left" w:pos="5760"/>
          <w:tab w:val="left" w:pos="621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t>Fuses</w:t>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t>Breakers</w:t>
      </w:r>
    </w:p>
    <w:p w:rsidR="00F9059F" w:rsidRDefault="00DD0B7A" w:rsidP="00F905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F9059F">
        <w:rPr>
          <w:rFonts w:ascii="Arial Narrow" w:hAnsi="Arial Narrow"/>
          <w:b/>
          <w:bCs/>
          <w:sz w:val="28"/>
          <w:szCs w:val="28"/>
        </w:rPr>
        <w:t>b.</w:t>
      </w:r>
      <w:r>
        <w:rPr>
          <w:rFonts w:ascii="Arial Narrow" w:hAnsi="Arial Narrow"/>
          <w:b/>
          <w:bCs/>
          <w:sz w:val="28"/>
          <w:szCs w:val="28"/>
        </w:rPr>
        <w:tab/>
      </w:r>
      <w:r w:rsidR="00F9059F" w:rsidRPr="00F9059F">
        <w:rPr>
          <w:rFonts w:ascii="Arial Narrow" w:hAnsi="Arial Narrow"/>
          <w:b/>
          <w:bCs/>
          <w:sz w:val="28"/>
          <w:szCs w:val="28"/>
        </w:rPr>
        <w:t>Determine what sort of heat is used to heat your home.</w:t>
      </w:r>
    </w:p>
    <w:p w:rsidR="005557F2" w:rsidRDefault="00F9059F" w:rsidP="005557F2">
      <w:pPr>
        <w:tabs>
          <w:tab w:val="decimal" w:pos="1260"/>
          <w:tab w:val="left" w:pos="1980"/>
          <w:tab w:val="left" w:pos="4590"/>
          <w:tab w:val="left" w:pos="5040"/>
          <w:tab w:val="left" w:pos="7110"/>
          <w:tab w:val="left" w:pos="756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t>Natural Gas</w:t>
      </w:r>
      <w:r>
        <w:rPr>
          <w:rFonts w:ascii="Arial Narrow" w:hAnsi="Arial Narrow"/>
          <w:b/>
          <w:bCs/>
          <w:sz w:val="28"/>
          <w:szCs w:val="28"/>
        </w:rPr>
        <w:tab/>
      </w:r>
      <w:r w:rsidRPr="00621E04">
        <w:rPr>
          <w:rFonts w:ascii="Arial Narrow" w:hAnsi="Arial Narrow"/>
          <w:b/>
          <w:bCs/>
          <w:sz w:val="28"/>
          <w:szCs w:val="28"/>
        </w:rPr>
        <w:sym w:font="Webdings" w:char="F063"/>
      </w:r>
      <w:r>
        <w:rPr>
          <w:rFonts w:ascii="Arial Narrow" w:hAnsi="Arial Narrow"/>
          <w:b/>
          <w:bCs/>
          <w:sz w:val="28"/>
          <w:szCs w:val="28"/>
        </w:rPr>
        <w:tab/>
        <w:t>Propane</w:t>
      </w:r>
      <w:r>
        <w:rPr>
          <w:rFonts w:ascii="Arial Narrow" w:hAnsi="Arial Narrow"/>
          <w:b/>
          <w:bCs/>
          <w:sz w:val="28"/>
          <w:szCs w:val="28"/>
        </w:rPr>
        <w:tab/>
      </w:r>
      <w:r w:rsidR="005557F2" w:rsidRPr="00621E04">
        <w:rPr>
          <w:rFonts w:ascii="Arial Narrow" w:hAnsi="Arial Narrow"/>
          <w:b/>
          <w:bCs/>
          <w:sz w:val="28"/>
          <w:szCs w:val="28"/>
        </w:rPr>
        <w:sym w:font="Webdings" w:char="F063"/>
      </w:r>
      <w:r>
        <w:rPr>
          <w:rFonts w:ascii="Arial Narrow" w:hAnsi="Arial Narrow"/>
          <w:b/>
          <w:bCs/>
          <w:sz w:val="28"/>
          <w:szCs w:val="28"/>
        </w:rPr>
        <w:tab/>
        <w:t>Electricity</w:t>
      </w:r>
    </w:p>
    <w:p w:rsidR="00F9059F" w:rsidRDefault="005557F2" w:rsidP="005557F2">
      <w:pPr>
        <w:tabs>
          <w:tab w:val="decimal" w:pos="1260"/>
          <w:tab w:val="left" w:pos="1980"/>
          <w:tab w:val="left" w:pos="4590"/>
          <w:tab w:val="left" w:pos="504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sidR="00F9059F">
        <w:rPr>
          <w:rFonts w:ascii="Arial Narrow" w:hAnsi="Arial Narrow"/>
          <w:b/>
          <w:bCs/>
          <w:sz w:val="28"/>
          <w:szCs w:val="28"/>
        </w:rPr>
        <w:tab/>
      </w:r>
      <w:r w:rsidR="00F9059F" w:rsidRPr="00621E04">
        <w:rPr>
          <w:rFonts w:ascii="Arial Narrow" w:hAnsi="Arial Narrow"/>
          <w:b/>
          <w:bCs/>
          <w:sz w:val="28"/>
          <w:szCs w:val="28"/>
        </w:rPr>
        <w:sym w:font="Webdings" w:char="F063"/>
      </w:r>
      <w:r w:rsidR="00F9059F">
        <w:rPr>
          <w:rFonts w:ascii="Arial Narrow" w:hAnsi="Arial Narrow"/>
          <w:b/>
          <w:bCs/>
          <w:sz w:val="28"/>
          <w:szCs w:val="28"/>
        </w:rPr>
        <w:tab/>
      </w:r>
      <w:r>
        <w:rPr>
          <w:rFonts w:ascii="Arial Narrow" w:hAnsi="Arial Narrow"/>
          <w:b/>
          <w:bCs/>
          <w:sz w:val="28"/>
          <w:szCs w:val="28"/>
        </w:rPr>
        <w:t xml:space="preserve">Fuel </w:t>
      </w:r>
      <w:r w:rsidR="00F9059F">
        <w:rPr>
          <w:rFonts w:ascii="Arial Narrow" w:hAnsi="Arial Narrow"/>
          <w:b/>
          <w:bCs/>
          <w:sz w:val="28"/>
          <w:szCs w:val="28"/>
        </w:rPr>
        <w:t>Oil</w:t>
      </w:r>
      <w:r>
        <w:rPr>
          <w:rFonts w:ascii="Arial Narrow" w:hAnsi="Arial Narrow"/>
          <w:b/>
          <w:bCs/>
          <w:sz w:val="28"/>
          <w:szCs w:val="28"/>
        </w:rPr>
        <w:tab/>
      </w:r>
      <w:r w:rsidR="00F9059F" w:rsidRPr="00621E04">
        <w:rPr>
          <w:rFonts w:ascii="Arial Narrow" w:hAnsi="Arial Narrow"/>
          <w:b/>
          <w:bCs/>
          <w:sz w:val="28"/>
          <w:szCs w:val="28"/>
        </w:rPr>
        <w:sym w:font="Webdings" w:char="F063"/>
      </w:r>
      <w:r w:rsidR="00F9059F">
        <w:rPr>
          <w:rFonts w:ascii="Arial Narrow" w:hAnsi="Arial Narrow"/>
          <w:b/>
          <w:bCs/>
          <w:sz w:val="28"/>
          <w:szCs w:val="28"/>
        </w:rPr>
        <w:tab/>
        <w:t xml:space="preserve">Other: </w:t>
      </w:r>
      <w:r w:rsidR="00F9059F">
        <w:rPr>
          <w:rFonts w:ascii="Arial Narrow" w:hAnsi="Arial Narrow"/>
          <w:b/>
          <w:bCs/>
          <w:sz w:val="28"/>
          <w:szCs w:val="28"/>
        </w:rPr>
        <w:tab/>
      </w:r>
    </w:p>
    <w:p w:rsidR="00E91669" w:rsidRDefault="00E91669" w:rsidP="00F9059F">
      <w:pPr>
        <w:tabs>
          <w:tab w:val="decimal" w:pos="1260"/>
          <w:tab w:val="left" w:leader="underscore" w:pos="10260"/>
        </w:tabs>
        <w:spacing w:before="240" w:after="60" w:line="240" w:lineRule="auto"/>
        <w:ind w:left="1440" w:hanging="720"/>
        <w:rPr>
          <w:rFonts w:ascii="Arial Narrow" w:hAnsi="Arial Narrow"/>
          <w:b/>
          <w:bCs/>
          <w:sz w:val="28"/>
          <w:szCs w:val="28"/>
        </w:rPr>
      </w:pPr>
    </w:p>
    <w:p w:rsidR="005557F2" w:rsidRDefault="00603588" w:rsidP="00F9059F">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lastRenderedPageBreak/>
        <w:sym w:font="Webdings" w:char="F063"/>
      </w:r>
      <w:r w:rsidRPr="00621E04">
        <w:rPr>
          <w:rFonts w:ascii="Arial Narrow" w:hAnsi="Arial Narrow"/>
          <w:b/>
          <w:bCs/>
          <w:sz w:val="28"/>
          <w:szCs w:val="28"/>
        </w:rPr>
        <w:tab/>
      </w:r>
      <w:r w:rsidR="00F9059F">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00F9059F" w:rsidRPr="00F9059F">
        <w:rPr>
          <w:rFonts w:ascii="Arial Narrow" w:hAnsi="Arial Narrow"/>
          <w:b/>
          <w:bCs/>
          <w:sz w:val="28"/>
          <w:szCs w:val="28"/>
        </w:rPr>
        <w:t xml:space="preserve">Learn what you would do to shut off the water for a sink, a toilet, a washing machine, or a water heater. </w:t>
      </w:r>
    </w:p>
    <w:p w:rsidR="005557F2" w:rsidRDefault="001018C9" w:rsidP="005557F2">
      <w:pPr>
        <w:tabs>
          <w:tab w:val="decimal" w:pos="1260"/>
          <w:tab w:val="left" w:pos="1890"/>
          <w:tab w:val="left" w:pos="5760"/>
          <w:tab w:val="left" w:pos="621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5557F2" w:rsidRPr="00621E04">
        <w:rPr>
          <w:rFonts w:ascii="Arial Narrow" w:hAnsi="Arial Narrow"/>
          <w:b/>
          <w:bCs/>
          <w:sz w:val="28"/>
          <w:szCs w:val="28"/>
        </w:rPr>
        <w:sym w:font="Webdings" w:char="F063"/>
      </w:r>
      <w:r>
        <w:rPr>
          <w:rFonts w:ascii="Arial Narrow" w:hAnsi="Arial Narrow"/>
          <w:b/>
          <w:bCs/>
          <w:sz w:val="28"/>
          <w:szCs w:val="28"/>
        </w:rPr>
        <w:tab/>
      </w:r>
      <w:r w:rsidRPr="00F9059F">
        <w:rPr>
          <w:rFonts w:ascii="Arial Narrow" w:hAnsi="Arial Narrow"/>
          <w:b/>
          <w:bCs/>
          <w:sz w:val="28"/>
          <w:szCs w:val="28"/>
        </w:rPr>
        <w:t>Sink</w:t>
      </w:r>
      <w:r>
        <w:rPr>
          <w:rFonts w:ascii="Arial Narrow" w:hAnsi="Arial Narrow"/>
          <w:b/>
          <w:bCs/>
          <w:sz w:val="28"/>
          <w:szCs w:val="28"/>
        </w:rPr>
        <w:tab/>
      </w:r>
      <w:r w:rsidR="005557F2" w:rsidRPr="00621E04">
        <w:rPr>
          <w:rFonts w:ascii="Arial Narrow" w:hAnsi="Arial Narrow"/>
          <w:b/>
          <w:bCs/>
          <w:sz w:val="28"/>
          <w:szCs w:val="28"/>
        </w:rPr>
        <w:sym w:font="Webdings" w:char="F063"/>
      </w:r>
      <w:r>
        <w:rPr>
          <w:rFonts w:ascii="Arial Narrow" w:hAnsi="Arial Narrow"/>
          <w:b/>
          <w:bCs/>
          <w:sz w:val="28"/>
          <w:szCs w:val="28"/>
        </w:rPr>
        <w:tab/>
      </w:r>
      <w:r w:rsidRPr="00F9059F">
        <w:rPr>
          <w:rFonts w:ascii="Arial Narrow" w:hAnsi="Arial Narrow"/>
          <w:b/>
          <w:bCs/>
          <w:sz w:val="28"/>
          <w:szCs w:val="28"/>
        </w:rPr>
        <w:t>Toilet</w:t>
      </w:r>
    </w:p>
    <w:p w:rsidR="005557F2" w:rsidRDefault="001018C9" w:rsidP="005557F2">
      <w:pPr>
        <w:tabs>
          <w:tab w:val="decimal" w:pos="1260"/>
          <w:tab w:val="left" w:pos="1890"/>
          <w:tab w:val="left" w:pos="5760"/>
          <w:tab w:val="left" w:pos="6210"/>
          <w:tab w:val="left" w:leader="underscore" w:pos="10260"/>
        </w:tabs>
        <w:spacing w:before="240" w:after="60" w:line="240" w:lineRule="auto"/>
        <w:ind w:left="144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5557F2" w:rsidRPr="00621E04">
        <w:rPr>
          <w:rFonts w:ascii="Arial Narrow" w:hAnsi="Arial Narrow"/>
          <w:b/>
          <w:bCs/>
          <w:sz w:val="28"/>
          <w:szCs w:val="28"/>
        </w:rPr>
        <w:sym w:font="Webdings" w:char="F063"/>
      </w:r>
      <w:r>
        <w:rPr>
          <w:rFonts w:ascii="Arial Narrow" w:hAnsi="Arial Narrow"/>
          <w:b/>
          <w:bCs/>
          <w:sz w:val="28"/>
          <w:szCs w:val="28"/>
        </w:rPr>
        <w:tab/>
      </w:r>
      <w:r w:rsidRPr="00F9059F">
        <w:rPr>
          <w:rFonts w:ascii="Arial Narrow" w:hAnsi="Arial Narrow"/>
          <w:b/>
          <w:bCs/>
          <w:sz w:val="28"/>
          <w:szCs w:val="28"/>
        </w:rPr>
        <w:t>Washing Machine</w:t>
      </w:r>
      <w:r>
        <w:rPr>
          <w:rFonts w:ascii="Arial Narrow" w:hAnsi="Arial Narrow"/>
          <w:b/>
          <w:bCs/>
          <w:sz w:val="28"/>
          <w:szCs w:val="28"/>
        </w:rPr>
        <w:tab/>
      </w:r>
      <w:r w:rsidR="005557F2" w:rsidRPr="00621E04">
        <w:rPr>
          <w:rFonts w:ascii="Arial Narrow" w:hAnsi="Arial Narrow"/>
          <w:b/>
          <w:bCs/>
          <w:sz w:val="28"/>
          <w:szCs w:val="28"/>
        </w:rPr>
        <w:sym w:font="Webdings" w:char="F063"/>
      </w:r>
      <w:r>
        <w:rPr>
          <w:rFonts w:ascii="Arial Narrow" w:hAnsi="Arial Narrow"/>
          <w:b/>
          <w:bCs/>
          <w:sz w:val="28"/>
          <w:szCs w:val="28"/>
        </w:rPr>
        <w:tab/>
      </w:r>
      <w:r w:rsidRPr="00F9059F">
        <w:rPr>
          <w:rFonts w:ascii="Arial Narrow" w:hAnsi="Arial Narrow"/>
          <w:b/>
          <w:bCs/>
          <w:sz w:val="28"/>
          <w:szCs w:val="28"/>
        </w:rPr>
        <w:t xml:space="preserve">Water Heater. </w:t>
      </w:r>
    </w:p>
    <w:p w:rsidR="00603588" w:rsidRDefault="005557F2" w:rsidP="005557F2">
      <w:pPr>
        <w:tabs>
          <w:tab w:val="decimal" w:pos="1260"/>
          <w:tab w:val="left" w:pos="2160"/>
          <w:tab w:val="left" w:pos="2880"/>
          <w:tab w:val="left" w:pos="5760"/>
          <w:tab w:val="left" w:pos="648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00F9059F" w:rsidRPr="00F9059F">
        <w:rPr>
          <w:rFonts w:ascii="Arial Narrow" w:hAnsi="Arial Narrow"/>
          <w:b/>
          <w:bCs/>
          <w:sz w:val="28"/>
          <w:szCs w:val="28"/>
        </w:rPr>
        <w:t>If there is a main shut-off valve for your home, show where it is located.</w:t>
      </w:r>
    </w:p>
    <w:p w:rsidR="00603588" w:rsidRDefault="00603588" w:rsidP="00095540">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sidR="00767504">
        <w:rPr>
          <w:rFonts w:ascii="Arial Narrow" w:hAnsi="Arial Narrow"/>
          <w:b/>
          <w:bCs/>
          <w:sz w:val="28"/>
          <w:szCs w:val="28"/>
        </w:rPr>
        <w:t>3</w:t>
      </w:r>
      <w:r>
        <w:rPr>
          <w:rFonts w:ascii="Arial Narrow" w:hAnsi="Arial Narrow"/>
          <w:b/>
          <w:bCs/>
          <w:sz w:val="28"/>
          <w:szCs w:val="28"/>
        </w:rPr>
        <w:t>.</w:t>
      </w:r>
      <w:r>
        <w:rPr>
          <w:rFonts w:ascii="Arial Narrow" w:hAnsi="Arial Narrow"/>
          <w:b/>
          <w:bCs/>
          <w:sz w:val="28"/>
          <w:szCs w:val="28"/>
        </w:rPr>
        <w:tab/>
      </w:r>
      <w:r w:rsidR="005557F2" w:rsidRPr="005557F2">
        <w:rPr>
          <w:rFonts w:ascii="Arial Narrow" w:hAnsi="Arial Narrow"/>
          <w:b/>
          <w:bCs/>
          <w:sz w:val="28"/>
          <w:szCs w:val="28"/>
        </w:rPr>
        <w:t xml:space="preserve">Describe to your Webelos den leader </w:t>
      </w:r>
      <w:r w:rsidR="00095540">
        <w:rPr>
          <w:rFonts w:ascii="Arial Narrow" w:hAnsi="Arial Narrow"/>
          <w:b/>
          <w:bCs/>
          <w:sz w:val="28"/>
          <w:szCs w:val="28"/>
        </w:rPr>
        <w:t>how</w:t>
      </w:r>
      <w:r w:rsidR="005557F2" w:rsidRPr="005557F2">
        <w:rPr>
          <w:rFonts w:ascii="Arial Narrow" w:hAnsi="Arial Narrow"/>
          <w:b/>
          <w:bCs/>
          <w:sz w:val="28"/>
          <w:szCs w:val="28"/>
        </w:rPr>
        <w:t xml:space="preserve"> to fix or make safe the following circumstances</w:t>
      </w:r>
      <w:r w:rsidR="00095540">
        <w:rPr>
          <w:rFonts w:ascii="Arial Narrow" w:hAnsi="Arial Narrow"/>
          <w:b/>
          <w:bCs/>
          <w:sz w:val="28"/>
          <w:szCs w:val="28"/>
        </w:rPr>
        <w:t xml:space="preserve"> with the help of an adult</w:t>
      </w:r>
      <w:r w:rsidR="005557F2" w:rsidRPr="005557F2">
        <w:rPr>
          <w:rFonts w:ascii="Arial Narrow" w:hAnsi="Arial Narrow"/>
          <w:b/>
          <w:bCs/>
          <w:sz w:val="28"/>
          <w:szCs w:val="28"/>
        </w:rPr>
        <w:t>:</w:t>
      </w:r>
    </w:p>
    <w:p w:rsidR="001018C9"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Pr="005557F2">
        <w:rPr>
          <w:rFonts w:ascii="Arial Narrow" w:hAnsi="Arial Narrow"/>
          <w:b/>
          <w:bCs/>
          <w:sz w:val="28"/>
          <w:szCs w:val="28"/>
        </w:rPr>
        <w:t>A toilet is overflowing.</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018C9" w:rsidTr="001018C9">
        <w:tc>
          <w:tcPr>
            <w:tcW w:w="10358" w:type="dxa"/>
          </w:tcPr>
          <w:p w:rsidR="001018C9" w:rsidRDefault="001018C9" w:rsidP="000222C3">
            <w:pPr>
              <w:tabs>
                <w:tab w:val="decimal" w:pos="1260"/>
                <w:tab w:val="left" w:leader="underscore" w:pos="10260"/>
              </w:tabs>
              <w:spacing w:before="240" w:after="60" w:line="240" w:lineRule="auto"/>
              <w:rPr>
                <w:rFonts w:ascii="Arial Narrow" w:hAnsi="Arial Narrow"/>
                <w:b/>
                <w:bCs/>
                <w:sz w:val="28"/>
                <w:szCs w:val="28"/>
              </w:rPr>
            </w:pPr>
          </w:p>
        </w:tc>
      </w:tr>
      <w:tr w:rsidR="001018C9" w:rsidTr="001018C9">
        <w:tc>
          <w:tcPr>
            <w:tcW w:w="10358" w:type="dxa"/>
          </w:tcPr>
          <w:p w:rsidR="001018C9" w:rsidRDefault="001018C9" w:rsidP="000222C3">
            <w:pPr>
              <w:tabs>
                <w:tab w:val="decimal" w:pos="1260"/>
                <w:tab w:val="left" w:leader="underscore" w:pos="10260"/>
              </w:tabs>
              <w:spacing w:before="240" w:after="60" w:line="240" w:lineRule="auto"/>
              <w:rPr>
                <w:rFonts w:ascii="Arial Narrow" w:hAnsi="Arial Narrow"/>
                <w:b/>
                <w:bCs/>
                <w:sz w:val="28"/>
                <w:szCs w:val="28"/>
              </w:rPr>
            </w:pPr>
          </w:p>
        </w:tc>
      </w:tr>
      <w:tr w:rsidR="001018C9" w:rsidTr="001018C9">
        <w:tc>
          <w:tcPr>
            <w:tcW w:w="10358" w:type="dxa"/>
          </w:tcPr>
          <w:p w:rsidR="001018C9" w:rsidRDefault="001018C9" w:rsidP="000222C3">
            <w:pPr>
              <w:tabs>
                <w:tab w:val="decimal" w:pos="1260"/>
                <w:tab w:val="left" w:leader="underscore" w:pos="10260"/>
              </w:tabs>
              <w:spacing w:before="240" w:after="60" w:line="240" w:lineRule="auto"/>
              <w:rPr>
                <w:rFonts w:ascii="Arial Narrow" w:hAnsi="Arial Narrow"/>
                <w:b/>
                <w:bCs/>
                <w:sz w:val="28"/>
                <w:szCs w:val="28"/>
              </w:rPr>
            </w:pPr>
          </w:p>
        </w:tc>
      </w:tr>
      <w:tr w:rsidR="001018C9" w:rsidTr="001018C9">
        <w:tc>
          <w:tcPr>
            <w:tcW w:w="10358" w:type="dxa"/>
          </w:tcPr>
          <w:p w:rsidR="001018C9" w:rsidRDefault="001018C9" w:rsidP="000222C3">
            <w:pPr>
              <w:tabs>
                <w:tab w:val="decimal" w:pos="1260"/>
                <w:tab w:val="left" w:leader="underscore" w:pos="10260"/>
              </w:tabs>
              <w:spacing w:before="240" w:after="60" w:line="240" w:lineRule="auto"/>
              <w:rPr>
                <w:rFonts w:ascii="Arial Narrow" w:hAnsi="Arial Narrow"/>
                <w:b/>
                <w:bCs/>
                <w:sz w:val="28"/>
                <w:szCs w:val="28"/>
              </w:rPr>
            </w:pPr>
          </w:p>
        </w:tc>
      </w:tr>
    </w:tbl>
    <w:p w:rsid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The kitchen sink is clogged.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bl>
    <w:p w:rsidR="001018C9" w:rsidRDefault="005557F2" w:rsidP="0009554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0222C3">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00095540" w:rsidRPr="00095540">
        <w:rPr>
          <w:rFonts w:ascii="Arial Narrow" w:hAnsi="Arial Narrow"/>
          <w:b/>
          <w:bCs/>
          <w:sz w:val="28"/>
          <w:szCs w:val="28"/>
        </w:rPr>
        <w:t>A circuit breaker tripped, causing some of the lights to go out.</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r w:rsidR="00095540" w:rsidTr="0043342E">
        <w:tc>
          <w:tcPr>
            <w:tcW w:w="10358" w:type="dxa"/>
          </w:tcPr>
          <w:p w:rsidR="00095540" w:rsidRDefault="00095540" w:rsidP="0043342E">
            <w:pPr>
              <w:tabs>
                <w:tab w:val="decimal" w:pos="1260"/>
                <w:tab w:val="left" w:leader="underscore" w:pos="10260"/>
              </w:tabs>
              <w:spacing w:before="240" w:after="60" w:line="240" w:lineRule="auto"/>
              <w:rPr>
                <w:rFonts w:ascii="Arial Narrow" w:hAnsi="Arial Narrow"/>
                <w:b/>
                <w:bCs/>
                <w:sz w:val="28"/>
                <w:szCs w:val="28"/>
              </w:rPr>
            </w:pPr>
          </w:p>
        </w:tc>
      </w:tr>
      <w:tr w:rsidR="00095540" w:rsidTr="0043342E">
        <w:tc>
          <w:tcPr>
            <w:tcW w:w="10358" w:type="dxa"/>
          </w:tcPr>
          <w:p w:rsidR="00095540" w:rsidRDefault="00095540" w:rsidP="0043342E">
            <w:pPr>
              <w:tabs>
                <w:tab w:val="decimal" w:pos="1260"/>
                <w:tab w:val="left" w:leader="underscore" w:pos="10260"/>
              </w:tabs>
              <w:spacing w:before="240" w:after="60" w:line="240" w:lineRule="auto"/>
              <w:rPr>
                <w:rFonts w:ascii="Arial Narrow" w:hAnsi="Arial Narrow"/>
                <w:b/>
                <w:bCs/>
                <w:sz w:val="28"/>
                <w:szCs w:val="28"/>
              </w:rPr>
            </w:pPr>
          </w:p>
        </w:tc>
      </w:tr>
      <w:tr w:rsidR="001018C9" w:rsidTr="0043342E">
        <w:tc>
          <w:tcPr>
            <w:tcW w:w="10358" w:type="dxa"/>
          </w:tcPr>
          <w:p w:rsidR="001018C9" w:rsidRDefault="001018C9" w:rsidP="0043342E">
            <w:pPr>
              <w:tabs>
                <w:tab w:val="decimal" w:pos="1260"/>
                <w:tab w:val="left" w:leader="underscore" w:pos="10260"/>
              </w:tabs>
              <w:spacing w:before="240" w:after="60" w:line="240" w:lineRule="auto"/>
              <w:rPr>
                <w:rFonts w:ascii="Arial Narrow" w:hAnsi="Arial Narrow"/>
                <w:b/>
                <w:bCs/>
                <w:sz w:val="28"/>
                <w:szCs w:val="28"/>
              </w:rPr>
            </w:pPr>
          </w:p>
        </w:tc>
      </w:tr>
    </w:tbl>
    <w:p w:rsidR="00E91669" w:rsidRDefault="00E91669" w:rsidP="000222C3">
      <w:pPr>
        <w:tabs>
          <w:tab w:val="decimal" w:pos="540"/>
          <w:tab w:val="left" w:leader="underscore" w:pos="10260"/>
        </w:tabs>
        <w:spacing w:before="240" w:after="60" w:line="240" w:lineRule="auto"/>
        <w:ind w:left="720" w:hanging="720"/>
        <w:rPr>
          <w:rFonts w:ascii="Arial Narrow" w:hAnsi="Arial Narrow"/>
          <w:b/>
          <w:bCs/>
          <w:sz w:val="28"/>
          <w:szCs w:val="28"/>
        </w:rPr>
      </w:pPr>
    </w:p>
    <w:p w:rsidR="00DD0B7A" w:rsidRDefault="00421DCD" w:rsidP="000222C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603588">
        <w:rPr>
          <w:rFonts w:ascii="Arial Narrow" w:hAnsi="Arial Narrow"/>
          <w:b/>
          <w:bCs/>
          <w:sz w:val="28"/>
          <w:szCs w:val="28"/>
        </w:rPr>
        <w:tab/>
      </w:r>
      <w:r w:rsidR="00767504">
        <w:rPr>
          <w:rFonts w:ascii="Arial Narrow" w:hAnsi="Arial Narrow"/>
          <w:b/>
          <w:bCs/>
          <w:sz w:val="28"/>
          <w:szCs w:val="28"/>
        </w:rPr>
        <w:t>4</w:t>
      </w:r>
      <w:r w:rsidR="00603588">
        <w:rPr>
          <w:rFonts w:ascii="Arial Narrow" w:hAnsi="Arial Narrow"/>
          <w:b/>
          <w:bCs/>
          <w:sz w:val="28"/>
          <w:szCs w:val="28"/>
        </w:rPr>
        <w:t>.</w:t>
      </w:r>
      <w:r w:rsidR="00603588">
        <w:rPr>
          <w:rFonts w:ascii="Arial Narrow" w:hAnsi="Arial Narrow"/>
          <w:b/>
          <w:bCs/>
          <w:sz w:val="28"/>
          <w:szCs w:val="28"/>
        </w:rPr>
        <w:tab/>
      </w:r>
      <w:r w:rsidR="000222C3" w:rsidRPr="000222C3">
        <w:rPr>
          <w:rFonts w:ascii="Arial Narrow" w:hAnsi="Arial Narrow"/>
          <w:b/>
          <w:bCs/>
          <w:sz w:val="28"/>
          <w:szCs w:val="28"/>
        </w:rPr>
        <w:t>Let's Fix It. Select and do eight of the following. You will need an adult's supervision for each of these Fix It projects:</w:t>
      </w:r>
    </w:p>
    <w:p w:rsidR="000222C3" w:rsidRPr="000222C3" w:rsidRDefault="000222C3" w:rsidP="0009554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a</w:t>
      </w:r>
      <w:r w:rsidRPr="00621E04">
        <w:rPr>
          <w:rFonts w:ascii="Arial Narrow" w:hAnsi="Arial Narrow"/>
          <w:b/>
          <w:bCs/>
          <w:sz w:val="28"/>
          <w:szCs w:val="28"/>
        </w:rPr>
        <w:t>.</w:t>
      </w:r>
      <w:r w:rsidRPr="00621E04">
        <w:rPr>
          <w:rFonts w:ascii="Arial Narrow" w:hAnsi="Arial Narrow"/>
          <w:b/>
          <w:bCs/>
          <w:sz w:val="28"/>
          <w:szCs w:val="28"/>
        </w:rPr>
        <w:tab/>
      </w:r>
      <w:r w:rsidR="00095540" w:rsidRPr="00095540">
        <w:rPr>
          <w:rFonts w:ascii="Arial Narrow" w:hAnsi="Arial Narrow"/>
          <w:b/>
          <w:bCs/>
          <w:sz w:val="28"/>
          <w:szCs w:val="28"/>
        </w:rPr>
        <w:t>Show how to change a light bulb in a lamp or fixture. Determine the type of light bulb and how to properly dispose of it.</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b</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Fix a squeaky door or cabinet hinge.</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c</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Tighten a loose handle or knob on a cabinet or a piece of furniture.</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d</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Demonstrate how to stop a toilet from running.</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e</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Replace a furnace filter.</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f</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Wash a car.</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g</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Check the oil level and tire pressure in a car.</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h</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Show how to replace a bulb in a taillight, turn signal, or parking light, or replace a headlight in a car.</w:t>
      </w:r>
    </w:p>
    <w:p w:rsidR="000222C3" w:rsidRPr="000222C3" w:rsidRDefault="000222C3" w:rsidP="00095540">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i</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change a tire on a car.</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j</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Make a repair to a bicycle, such as adjusting or lubricating the chain, inflating the tires, fixing a flat, or adjusting the seat or handlebars.</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k</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Replace the wheels on a skateboard, a scooter, or a pair of inline skates.</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l</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prepare and paint a room.</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m</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replace or repair a wall or floor tile.</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n</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install or repair a window or door lock.</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o</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fix a slow or clogged sink drain.</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p</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install or repair a mailbox.</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q</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Change the battery in a smoke detector or a carbon monoxide detector, and test its operation.</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r</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Help an adult fix a leaky faucet.</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s</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 xml:space="preserve">Find wall studs, and help an adult hang a curtain rod or a picture. </w:t>
      </w:r>
    </w:p>
    <w:p w:rsidR="00E91669" w:rsidRDefault="00E91669" w:rsidP="000222C3">
      <w:pPr>
        <w:tabs>
          <w:tab w:val="decimal" w:pos="1260"/>
          <w:tab w:val="left" w:leader="underscore" w:pos="10260"/>
        </w:tabs>
        <w:spacing w:before="240" w:after="60" w:line="240" w:lineRule="auto"/>
        <w:ind w:left="1440" w:hanging="720"/>
        <w:rPr>
          <w:rFonts w:ascii="Arial Narrow" w:hAnsi="Arial Narrow"/>
          <w:b/>
          <w:bCs/>
          <w:sz w:val="28"/>
          <w:szCs w:val="28"/>
        </w:rPr>
      </w:pPr>
    </w:p>
    <w:p w:rsidR="00E91669" w:rsidRDefault="00E91669" w:rsidP="000222C3">
      <w:pPr>
        <w:tabs>
          <w:tab w:val="decimal" w:pos="1260"/>
          <w:tab w:val="left" w:leader="underscore" w:pos="10260"/>
        </w:tabs>
        <w:spacing w:before="240" w:after="60" w:line="240" w:lineRule="auto"/>
        <w:ind w:left="1440" w:hanging="720"/>
        <w:rPr>
          <w:rFonts w:ascii="Arial Narrow" w:hAnsi="Arial Narrow"/>
          <w:b/>
          <w:bCs/>
          <w:sz w:val="28"/>
          <w:szCs w:val="28"/>
        </w:rPr>
      </w:pP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t</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Take an old item, such as a small piece of furniture, a broken toy, or a picture frame, and rebuild and/or refinish it. Show your work to an adult or your Webelos leader.</w:t>
      </w:r>
    </w:p>
    <w:p w:rsidR="000222C3" w:rsidRPr="000222C3" w:rsidRDefault="000222C3" w:rsidP="000222C3">
      <w:pPr>
        <w:tabs>
          <w:tab w:val="decimal" w:pos="1260"/>
          <w:tab w:val="left" w:leader="underscore" w:pos="10260"/>
        </w:tabs>
        <w:spacing w:before="240" w:after="60" w:line="240" w:lineRule="auto"/>
        <w:ind w:left="144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u</w:t>
      </w:r>
      <w:r w:rsidRPr="00621E04">
        <w:rPr>
          <w:rFonts w:ascii="Arial Narrow" w:hAnsi="Arial Narrow"/>
          <w:b/>
          <w:bCs/>
          <w:sz w:val="28"/>
          <w:szCs w:val="28"/>
        </w:rPr>
        <w:t>.</w:t>
      </w:r>
      <w:r w:rsidRPr="00621E04">
        <w:rPr>
          <w:rFonts w:ascii="Arial Narrow" w:hAnsi="Arial Narrow"/>
          <w:b/>
          <w:bCs/>
          <w:sz w:val="28"/>
          <w:szCs w:val="28"/>
        </w:rPr>
        <w:tab/>
      </w:r>
      <w:r w:rsidRPr="000222C3">
        <w:rPr>
          <w:rFonts w:ascii="Arial Narrow" w:hAnsi="Arial Narrow"/>
          <w:b/>
          <w:bCs/>
          <w:sz w:val="28"/>
          <w:szCs w:val="28"/>
        </w:rPr>
        <w:t>Do a Fix It project agreed upon with your parent</w:t>
      </w:r>
      <w:r w:rsidR="00095540">
        <w:rPr>
          <w:rFonts w:ascii="Arial Narrow" w:hAnsi="Arial Narrow"/>
          <w:b/>
          <w:bCs/>
          <w:sz w:val="28"/>
          <w:szCs w:val="28"/>
        </w:rPr>
        <w:t xml:space="preserve"> or guardian</w:t>
      </w:r>
      <w:r w:rsidRPr="000222C3">
        <w:rPr>
          <w:rFonts w:ascii="Arial Narrow" w:hAnsi="Arial Narrow"/>
          <w:b/>
          <w:bCs/>
          <w:sz w:val="28"/>
          <w:szCs w:val="28"/>
        </w:rPr>
        <w:t>.</w:t>
      </w:r>
    </w:p>
    <w:p w:rsidR="00022D10" w:rsidRDefault="00022D10" w:rsidP="00C43CE2">
      <w:pPr>
        <w:tabs>
          <w:tab w:val="decimal" w:pos="540"/>
          <w:tab w:val="left" w:leader="underscore" w:pos="10260"/>
        </w:tabs>
        <w:spacing w:before="240" w:after="60" w:line="240" w:lineRule="auto"/>
        <w:rPr>
          <w:rFonts w:ascii="Arial Narrow" w:hAnsi="Arial Narrow"/>
          <w:b/>
          <w:bCs/>
          <w:sz w:val="28"/>
          <w:szCs w:val="28"/>
        </w:rPr>
      </w:pPr>
    </w:p>
    <w:p w:rsidR="00022D10" w:rsidRPr="00C8604D" w:rsidRDefault="00022D10" w:rsidP="00C43CE2">
      <w:pPr>
        <w:tabs>
          <w:tab w:val="decimal" w:pos="540"/>
          <w:tab w:val="left" w:leader="underscore" w:pos="10260"/>
        </w:tabs>
        <w:spacing w:before="240" w:after="60" w:line="240" w:lineRule="auto"/>
        <w:rPr>
          <w:rFonts w:ascii="Arial Narrow" w:hAnsi="Arial Narrow"/>
          <w:b/>
          <w:bCs/>
          <w:sz w:val="28"/>
          <w:szCs w:val="28"/>
        </w:rPr>
        <w:sectPr w:rsidR="00022D10" w:rsidRPr="00C8604D" w:rsidSect="00E91669">
          <w:headerReference w:type="default" r:id="rId12"/>
          <w:footerReference w:type="default" r:id="rId13"/>
          <w:headerReference w:type="first" r:id="rId14"/>
          <w:footerReference w:type="first" r:id="rId15"/>
          <w:pgSz w:w="12240" w:h="15840" w:code="1"/>
          <w:pgMar w:top="720" w:right="936" w:bottom="720" w:left="936" w:header="360" w:footer="360" w:gutter="0"/>
          <w:cols w:space="720"/>
          <w:titlePg/>
          <w:docGrid w:linePitch="299"/>
        </w:sectPr>
      </w:pP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lastRenderedPageBreak/>
        <w:t xml:space="preserve"> [1.0.0.0] — Introduction</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[Page 4, and 5.0.1.4] — Policy on Unauthorized Changes to Advancement Program</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[Page 4] — The “Guide to Safe Scouting” Applies</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[4.1.0.3] — Who Approves Cub Scout Advancement?</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[4.1.0.4] — “Do Your Best”</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Additional notes of interest:</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 xml:space="preserve">Cub Scouts may complete requirements in a family, den, pack, school, or community environment. </w:t>
      </w:r>
    </w:p>
    <w:p w:rsidR="004E792C" w:rsidRPr="004E792C" w:rsidRDefault="004E792C" w:rsidP="004E792C">
      <w:pPr>
        <w:tabs>
          <w:tab w:val="left" w:pos="5100"/>
          <w:tab w:val="left" w:pos="8000"/>
        </w:tabs>
        <w:spacing w:before="80" w:after="0" w:line="240" w:lineRule="auto"/>
        <w:rPr>
          <w:rFonts w:ascii="Arial Narrow" w:eastAsia="Times New Roman" w:hAnsi="Arial Narrow" w:cs="Arial"/>
          <w:b/>
          <w:bCs/>
          <w:sz w:val="19"/>
          <w:szCs w:val="19"/>
        </w:rPr>
      </w:pPr>
      <w:r w:rsidRPr="004E792C">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Default="00F17408" w:rsidP="004E792C">
      <w:pPr>
        <w:tabs>
          <w:tab w:val="left" w:pos="5100"/>
          <w:tab w:val="left" w:pos="8000"/>
        </w:tabs>
        <w:spacing w:before="80" w:after="0" w:line="240" w:lineRule="auto"/>
        <w:rPr>
          <w:rFonts w:ascii="Arial Narrow" w:hAnsi="Arial Narrow" w:cs="Arial"/>
        </w:rPr>
      </w:pPr>
    </w:p>
    <w:sectPr w:rsidR="00F17408" w:rsidSect="00E91669">
      <w:headerReference w:type="default" r:id="rId16"/>
      <w:footerReference w:type="default" r:id="rId17"/>
      <w:headerReference w:type="first" r:id="rId18"/>
      <w:footerReference w:type="first" r:id="rId19"/>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88C" w:rsidRDefault="006F688C">
      <w:r>
        <w:separator/>
      </w:r>
    </w:p>
  </w:endnote>
  <w:endnote w:type="continuationSeparator" w:id="0">
    <w:p w:rsidR="006F688C" w:rsidRDefault="006F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Arial Unicode MS">
    <w:panose1 w:val="020B0604020202020204"/>
    <w:charset w:val="80"/>
    <w:family w:val="swiss"/>
    <w:pitch w:val="variable"/>
    <w:sig w:usb0="21002A87" w:usb1="090F0000" w:usb2="00000010"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05E4A">
      <w:rPr>
        <w:rFonts w:ascii="Arial Narrow" w:hAnsi="Arial Narrow"/>
      </w:rPr>
      <w:t>Fix It</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405E4A">
      <w:rPr>
        <w:rFonts w:ascii="Arial Narrow" w:hAnsi="Arial Narrow"/>
        <w:noProof/>
      </w:rPr>
      <w:t>5</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405E4A">
      <w:rPr>
        <w:rFonts w:ascii="Arial Narrow" w:hAnsi="Arial Narrow"/>
        <w:noProof/>
      </w:rPr>
      <w:t>6</w:t>
    </w:r>
    <w:r w:rsidR="00B23C4F">
      <w:rPr>
        <w:rFonts w:ascii="Arial Narrow"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669" w:rsidRPr="005A538F" w:rsidRDefault="00E91669" w:rsidP="00E91669">
    <w:pPr>
      <w:tabs>
        <w:tab w:val="right" w:pos="10350"/>
      </w:tabs>
      <w:spacing w:before="12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 xml:space="preserve">Checklist © Copyright </w:t>
    </w:r>
    <w:r w:rsidRPr="005A538F">
      <w:rPr>
        <w:rFonts w:ascii="Arial Narrow" w:eastAsia="Times New Roman" w:hAnsi="Arial Narrow" w:cs="Times New Roman"/>
        <w:b/>
        <w:sz w:val="20"/>
        <w:szCs w:val="20"/>
      </w:rPr>
      <w:fldChar w:fldCharType="begin"/>
    </w:r>
    <w:r w:rsidRPr="005A538F">
      <w:rPr>
        <w:rFonts w:ascii="Arial Narrow" w:eastAsia="Times New Roman" w:hAnsi="Arial Narrow" w:cs="Times New Roman"/>
        <w:b/>
        <w:sz w:val="20"/>
        <w:szCs w:val="20"/>
      </w:rPr>
      <w:instrText xml:space="preserve"> DATE  \@ "yyyy"  \* MERGEFORMAT </w:instrText>
    </w:r>
    <w:r w:rsidRPr="005A538F">
      <w:rPr>
        <w:rFonts w:ascii="Arial Narrow" w:eastAsia="Times New Roman" w:hAnsi="Arial Narrow" w:cs="Times New Roman"/>
        <w:b/>
        <w:sz w:val="20"/>
        <w:szCs w:val="20"/>
      </w:rPr>
      <w:fldChar w:fldCharType="separate"/>
    </w:r>
    <w:r w:rsidR="00405E4A">
      <w:rPr>
        <w:rFonts w:ascii="Arial Narrow" w:eastAsia="Times New Roman" w:hAnsi="Arial Narrow" w:cs="Times New Roman"/>
        <w:b/>
        <w:noProof/>
        <w:sz w:val="20"/>
        <w:szCs w:val="20"/>
      </w:rPr>
      <w:t>2016</w:t>
    </w:r>
    <w:r w:rsidRPr="005A538F">
      <w:rPr>
        <w:rFonts w:ascii="Arial Narrow" w:eastAsia="Times New Roman" w:hAnsi="Arial Narrow" w:cs="Times New Roman"/>
        <w:b/>
        <w:sz w:val="20"/>
        <w:szCs w:val="20"/>
      </w:rPr>
      <w:fldChar w:fldCharType="end"/>
    </w:r>
    <w:r w:rsidRPr="005A538F">
      <w:rPr>
        <w:rFonts w:ascii="Arial Narrow" w:eastAsia="Times New Roman" w:hAnsi="Arial Narrow" w:cs="Times New Roman"/>
        <w:b/>
        <w:sz w:val="20"/>
        <w:szCs w:val="20"/>
      </w:rPr>
      <w:t xml:space="preserve"> - U.S. Scouting Service Project, Inc. - All Rights Reserved</w:t>
    </w:r>
  </w:p>
  <w:p w:rsidR="00E91669" w:rsidRPr="005A538F" w:rsidRDefault="00E91669" w:rsidP="00E91669">
    <w:pPr>
      <w:tabs>
        <w:tab w:val="right" w:pos="10350"/>
      </w:tabs>
      <w:spacing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Requirements © Copyright, Boy Scouts of America (Used with permission.)</w:t>
    </w:r>
  </w:p>
  <w:p w:rsidR="00E91669" w:rsidRPr="005A538F" w:rsidRDefault="00E91669" w:rsidP="00E91669">
    <w:pPr>
      <w:tabs>
        <w:tab w:val="right" w:pos="10350"/>
      </w:tabs>
      <w:spacing w:before="60" w:after="0" w:line="240" w:lineRule="auto"/>
      <w:jc w:val="center"/>
      <w:rPr>
        <w:rFonts w:ascii="Arial Narrow" w:eastAsia="Times New Roman" w:hAnsi="Arial Narrow" w:cs="Times New Roman"/>
        <w:b/>
        <w:sz w:val="20"/>
        <w:szCs w:val="20"/>
      </w:rPr>
    </w:pPr>
    <w:r w:rsidRPr="005A538F">
      <w:rPr>
        <w:rFonts w:ascii="Arial Narrow" w:eastAsia="Times New Roman" w:hAnsi="Arial Narrow" w:cs="Times New Roman"/>
        <w:b/>
        <w:sz w:val="20"/>
        <w:szCs w:val="20"/>
      </w:rPr>
      <w:t>This checklist may be reproduced and used locally by Scouts and Scouters for purposes consistent with the programs of the</w:t>
    </w:r>
    <w:r w:rsidRPr="005A538F">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5A538F">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5A538F">
      <w:rPr>
        <w:rFonts w:ascii="Arial Narrow" w:eastAsia="Times New Roman" w:hAnsi="Arial Narrow" w:cs="Times New Roman"/>
        <w:b/>
        <w:sz w:val="20"/>
        <w:szCs w:val="20"/>
      </w:rPr>
      <w:br/>
      <w:t>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05E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Pr="004E792C" w:rsidRDefault="00405E4A" w:rsidP="004E79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88C" w:rsidRDefault="006F688C">
      <w:r>
        <w:separator/>
      </w:r>
    </w:p>
  </w:footnote>
  <w:footnote w:type="continuationSeparator" w:id="0">
    <w:p w:rsidR="006F688C" w:rsidRDefault="006F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24582B" w:rsidP="003946E1">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405E4A">
      <w:rPr>
        <w:rFonts w:ascii="Arial Narrow" w:hAnsi="Arial Narrow"/>
      </w:rPr>
      <w:t>Fix It</w:t>
    </w:r>
    <w:r>
      <w:rPr>
        <w:rFonts w:ascii="Arial Narrow" w:hAnsi="Arial Narrow"/>
      </w:rPr>
      <w:fldChar w:fldCharType="end"/>
    </w:r>
    <w:r w:rsidR="003E0BD2">
      <w:rPr>
        <w:rFonts w:ascii="Arial Narrow" w:hAnsi="Arial Narrow"/>
      </w:rPr>
      <w:tab/>
    </w:r>
    <w:r w:rsidR="0060330C">
      <w:rPr>
        <w:rFonts w:ascii="Arial Narrow" w:hAnsi="Arial Narrow"/>
      </w:rPr>
      <w:tab/>
    </w:r>
    <w:r w:rsidR="003946E1">
      <w:rPr>
        <w:rFonts w:ascii="Arial Narrow" w:hAnsi="Arial Narrow"/>
      </w:rPr>
      <w:t>Webelos</w:t>
    </w:r>
    <w:r w:rsidR="005613E6">
      <w:rPr>
        <w:rFonts w:ascii="Arial Narrow" w:hAnsi="Arial Narrow"/>
      </w:rPr>
      <w:t xml:space="preserve"> </w:t>
    </w:r>
    <w:r w:rsidR="0060330C">
      <w:rPr>
        <w:rFonts w:ascii="Arial Narrow" w:hAnsi="Arial Narrow"/>
      </w:rPr>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D2" w:rsidRDefault="008F38B9" w:rsidP="000C4D27">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04088" cy="914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4088"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C4D27">
      <w:rPr>
        <w:rFonts w:ascii="Arial Narrow" w:hAnsi="Arial Narrow"/>
        <w:b/>
        <w:bCs/>
        <w:position w:val="18"/>
        <w:sz w:val="72"/>
      </w:rPr>
      <w:fldChar w:fldCharType="begin"/>
    </w:r>
    <w:r w:rsidR="000C4D27">
      <w:rPr>
        <w:rFonts w:ascii="Arial Narrow" w:hAnsi="Arial Narrow"/>
        <w:b/>
        <w:bCs/>
        <w:position w:val="18"/>
        <w:sz w:val="72"/>
      </w:rPr>
      <w:instrText xml:space="preserve"> TITLE  "Fix It"  \* MERGEFORMAT </w:instrText>
    </w:r>
    <w:r w:rsidR="000C4D27">
      <w:rPr>
        <w:rFonts w:ascii="Arial Narrow" w:hAnsi="Arial Narrow"/>
        <w:b/>
        <w:bCs/>
        <w:position w:val="18"/>
        <w:sz w:val="72"/>
      </w:rPr>
      <w:fldChar w:fldCharType="separate"/>
    </w:r>
    <w:r w:rsidR="00405E4A">
      <w:rPr>
        <w:rFonts w:ascii="Arial Narrow" w:hAnsi="Arial Narrow"/>
        <w:b/>
        <w:bCs/>
        <w:position w:val="18"/>
        <w:sz w:val="72"/>
      </w:rPr>
      <w:t>Fix It</w:t>
    </w:r>
    <w:r w:rsidR="000C4D27">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59130D">
      <w:rPr>
        <w:rFonts w:ascii="Arial" w:hAnsi="Arial" w:cs="Arial"/>
        <w:sz w:val="36"/>
      </w:rPr>
      <w:t>Webelos</w:t>
    </w:r>
    <w:r w:rsidR="00621E04">
      <w:rPr>
        <w:rFonts w:ascii="Arial" w:hAnsi="Arial" w:cs="Arial"/>
        <w:sz w:val="36"/>
      </w:rPr>
      <w:t xml:space="preserve"> Adventure Workbook</w:t>
    </w:r>
  </w:p>
  <w:p w:rsidR="00540293" w:rsidRPr="00295139" w:rsidRDefault="00540293" w:rsidP="0059130D">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w:t>
    </w:r>
    <w:r w:rsidR="0059130D">
      <w:rPr>
        <w:rFonts w:eastAsia="Times New Roman"/>
        <w:b/>
        <w:i/>
        <w:color w:val="auto"/>
        <w:sz w:val="20"/>
        <w:szCs w:val="20"/>
      </w:rPr>
      <w:t>Webelos</w:t>
    </w:r>
    <w:r w:rsidR="00A6139B">
      <w:rPr>
        <w:rFonts w:eastAsia="Times New Roman"/>
        <w:b/>
        <w:i/>
        <w:color w:val="auto"/>
        <w:sz w:val="20"/>
        <w:szCs w:val="20"/>
      </w:rPr>
      <w:t xml:space="preserve">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295139" w:rsidP="00295139">
    <w:pPr>
      <w:autoSpaceDE w:val="0"/>
      <w:autoSpaceDN w:val="0"/>
      <w:adjustRightInd w:val="0"/>
      <w:spacing w:before="60" w:after="120" w:line="240" w:lineRule="auto"/>
      <w:jc w:val="center"/>
      <w:rPr>
        <w:rFonts w:ascii="Arial Narrow" w:eastAsia="Times New Roman" w:hAnsi="Arial Narrow" w:cs="Arial Narrow"/>
        <w:color w:val="000000"/>
        <w:szCs w:val="24"/>
      </w:rPr>
    </w:pPr>
    <w:r w:rsidRPr="00295139">
      <w:rPr>
        <w:rFonts w:ascii="Arial Narrow" w:eastAsia="Times New Roman" w:hAnsi="Arial Narrow" w:cs="Arial Narrow"/>
        <w:sz w:val="20"/>
        <w:szCs w:val="20"/>
      </w:rPr>
      <w:t xml:space="preserve">This workbook was updated in </w:t>
    </w:r>
    <w:r w:rsidRPr="00295139">
      <w:rPr>
        <w:rFonts w:ascii="Arial Narrow" w:eastAsia="Times New Roman" w:hAnsi="Arial Narrow" w:cs="Arial Narrow"/>
        <w:sz w:val="20"/>
        <w:szCs w:val="20"/>
      </w:rPr>
      <w:fldChar w:fldCharType="begin"/>
    </w:r>
    <w:r w:rsidRPr="00295139">
      <w:rPr>
        <w:rFonts w:ascii="Arial Narrow" w:eastAsia="Times New Roman" w:hAnsi="Arial Narrow" w:cs="Arial Narrow"/>
        <w:sz w:val="20"/>
        <w:szCs w:val="20"/>
      </w:rPr>
      <w:instrText xml:space="preserve"> DATE  \@ "MMMM, yyyy"  \* MERGEFORMAT </w:instrText>
    </w:r>
    <w:r w:rsidRPr="00295139">
      <w:rPr>
        <w:rFonts w:ascii="Arial Narrow" w:eastAsia="Times New Roman" w:hAnsi="Arial Narrow" w:cs="Arial Narrow"/>
        <w:sz w:val="20"/>
        <w:szCs w:val="20"/>
      </w:rPr>
      <w:fldChar w:fldCharType="separate"/>
    </w:r>
    <w:r w:rsidR="00405E4A">
      <w:rPr>
        <w:rFonts w:ascii="Arial Narrow" w:eastAsia="Times New Roman" w:hAnsi="Arial Narrow" w:cs="Arial Narrow"/>
        <w:noProof/>
        <w:sz w:val="20"/>
        <w:szCs w:val="20"/>
      </w:rPr>
      <w:t>November, 2016</w:t>
    </w:r>
    <w:r w:rsidRPr="00295139">
      <w:rPr>
        <w:rFonts w:ascii="Arial Narrow" w:eastAsia="Times New Roman" w:hAnsi="Arial Narrow" w:cs="Arial Narrow"/>
        <w:sz w:val="20"/>
        <w:szCs w:val="20"/>
      </w:rPr>
      <w:fldChar w:fldCharType="end"/>
    </w:r>
    <w:r w:rsidRPr="00295139">
      <w:rPr>
        <w:rFonts w:ascii="Arial Narrow" w:eastAsia="Times New Roman" w:hAnsi="Arial Narrow" w:cs="Arial Narrow"/>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86A" w:rsidRDefault="00405E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2C" w:rsidRPr="004E792C" w:rsidRDefault="004E792C" w:rsidP="004E792C">
    <w:pPr>
      <w:tabs>
        <w:tab w:val="left" w:pos="5100"/>
        <w:tab w:val="left" w:pos="8000"/>
      </w:tabs>
      <w:spacing w:after="60" w:line="240" w:lineRule="auto"/>
      <w:jc w:val="center"/>
      <w:rPr>
        <w:rFonts w:ascii="Arial Narrow" w:eastAsia="Times New Roman" w:hAnsi="Arial Narrow" w:cs="Arial"/>
        <w:b/>
        <w:sz w:val="24"/>
        <w:szCs w:val="24"/>
        <w:u w:val="single"/>
      </w:rPr>
    </w:pPr>
    <w:r w:rsidRPr="004E792C">
      <w:rPr>
        <w:rFonts w:ascii="Arial Narrow" w:eastAsia="Times New Roman" w:hAnsi="Arial Narrow" w:cs="Arial"/>
        <w:b/>
        <w:bCs/>
        <w:sz w:val="24"/>
        <w:szCs w:val="24"/>
      </w:rPr>
      <w:t xml:space="preserve">Important excerpts from the </w:t>
    </w:r>
    <w:hyperlink r:id="rId1" w:history="1">
      <w:r w:rsidRPr="004E792C">
        <w:rPr>
          <w:rFonts w:ascii="Arial Narrow" w:eastAsia="Times New Roman" w:hAnsi="Arial Narrow" w:cs="Arial"/>
          <w:b/>
          <w:bCs/>
          <w:i/>
          <w:color w:val="0000FF"/>
          <w:sz w:val="24"/>
          <w:szCs w:val="24"/>
          <w:u w:val="single"/>
        </w:rPr>
        <w:t>Guide To Advancement - 2015</w:t>
      </w:r>
    </w:hyperlink>
    <w:r w:rsidRPr="004E792C">
      <w:rPr>
        <w:rFonts w:ascii="Arial Narrow" w:eastAsia="Times New Roman" w:hAnsi="Arial Narrow" w:cs="Arial"/>
        <w:b/>
        <w:bCs/>
        <w:sz w:val="24"/>
        <w:szCs w:val="24"/>
      </w:rPr>
      <w:t>,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113C9"/>
    <w:rsid w:val="00011B21"/>
    <w:rsid w:val="000222C3"/>
    <w:rsid w:val="00022D10"/>
    <w:rsid w:val="0003789E"/>
    <w:rsid w:val="0004372E"/>
    <w:rsid w:val="00054E32"/>
    <w:rsid w:val="00086A8B"/>
    <w:rsid w:val="00095540"/>
    <w:rsid w:val="000A10B3"/>
    <w:rsid w:val="000A2B6F"/>
    <w:rsid w:val="000A3B97"/>
    <w:rsid w:val="000A75E8"/>
    <w:rsid w:val="000B42F4"/>
    <w:rsid w:val="000C10A1"/>
    <w:rsid w:val="000C4D27"/>
    <w:rsid w:val="000D087F"/>
    <w:rsid w:val="000F15DA"/>
    <w:rsid w:val="000F1E50"/>
    <w:rsid w:val="0010174F"/>
    <w:rsid w:val="001018C9"/>
    <w:rsid w:val="0010543C"/>
    <w:rsid w:val="001114F0"/>
    <w:rsid w:val="001170D4"/>
    <w:rsid w:val="00154806"/>
    <w:rsid w:val="001A59AC"/>
    <w:rsid w:val="001B6D5D"/>
    <w:rsid w:val="002060B2"/>
    <w:rsid w:val="002117D6"/>
    <w:rsid w:val="00212A37"/>
    <w:rsid w:val="00220252"/>
    <w:rsid w:val="00223F2B"/>
    <w:rsid w:val="002353A6"/>
    <w:rsid w:val="0024582B"/>
    <w:rsid w:val="00250927"/>
    <w:rsid w:val="00254A42"/>
    <w:rsid w:val="00256A84"/>
    <w:rsid w:val="00261554"/>
    <w:rsid w:val="00262757"/>
    <w:rsid w:val="0026386B"/>
    <w:rsid w:val="00266292"/>
    <w:rsid w:val="00270E04"/>
    <w:rsid w:val="0027271E"/>
    <w:rsid w:val="00276EF8"/>
    <w:rsid w:val="00295139"/>
    <w:rsid w:val="00295E14"/>
    <w:rsid w:val="002A2ED6"/>
    <w:rsid w:val="002A442F"/>
    <w:rsid w:val="002C4DEC"/>
    <w:rsid w:val="002C6D76"/>
    <w:rsid w:val="002D1162"/>
    <w:rsid w:val="002D3506"/>
    <w:rsid w:val="002E177F"/>
    <w:rsid w:val="002F6CA8"/>
    <w:rsid w:val="00300B1E"/>
    <w:rsid w:val="003024F4"/>
    <w:rsid w:val="003352AF"/>
    <w:rsid w:val="00341B2F"/>
    <w:rsid w:val="00360450"/>
    <w:rsid w:val="00370FE2"/>
    <w:rsid w:val="0037688D"/>
    <w:rsid w:val="00382B91"/>
    <w:rsid w:val="00387D48"/>
    <w:rsid w:val="00392A4F"/>
    <w:rsid w:val="003946E1"/>
    <w:rsid w:val="003A1538"/>
    <w:rsid w:val="003A509E"/>
    <w:rsid w:val="003B1773"/>
    <w:rsid w:val="003E0BD2"/>
    <w:rsid w:val="00405E4A"/>
    <w:rsid w:val="00421DCD"/>
    <w:rsid w:val="00423108"/>
    <w:rsid w:val="004260C8"/>
    <w:rsid w:val="004316CC"/>
    <w:rsid w:val="00433F30"/>
    <w:rsid w:val="00435E72"/>
    <w:rsid w:val="0043600B"/>
    <w:rsid w:val="00436D9C"/>
    <w:rsid w:val="004404F9"/>
    <w:rsid w:val="004536C6"/>
    <w:rsid w:val="00470FC5"/>
    <w:rsid w:val="004865A2"/>
    <w:rsid w:val="004A10CD"/>
    <w:rsid w:val="004A1612"/>
    <w:rsid w:val="004A793C"/>
    <w:rsid w:val="004B60B0"/>
    <w:rsid w:val="004D1FA3"/>
    <w:rsid w:val="004D5817"/>
    <w:rsid w:val="004E0CB1"/>
    <w:rsid w:val="004E792C"/>
    <w:rsid w:val="004F12C3"/>
    <w:rsid w:val="004F156F"/>
    <w:rsid w:val="004F2C2B"/>
    <w:rsid w:val="004F66B8"/>
    <w:rsid w:val="00501646"/>
    <w:rsid w:val="00514F83"/>
    <w:rsid w:val="00531E7C"/>
    <w:rsid w:val="00540293"/>
    <w:rsid w:val="005505E7"/>
    <w:rsid w:val="0055096F"/>
    <w:rsid w:val="005520CD"/>
    <w:rsid w:val="005557F2"/>
    <w:rsid w:val="005613E6"/>
    <w:rsid w:val="005652CB"/>
    <w:rsid w:val="00566575"/>
    <w:rsid w:val="00573B1C"/>
    <w:rsid w:val="00580B2E"/>
    <w:rsid w:val="00581CFF"/>
    <w:rsid w:val="0059130D"/>
    <w:rsid w:val="005A297D"/>
    <w:rsid w:val="005C0FDF"/>
    <w:rsid w:val="005C579A"/>
    <w:rsid w:val="005C659B"/>
    <w:rsid w:val="005D0CB0"/>
    <w:rsid w:val="0060330C"/>
    <w:rsid w:val="00603588"/>
    <w:rsid w:val="00610848"/>
    <w:rsid w:val="00616915"/>
    <w:rsid w:val="00621E04"/>
    <w:rsid w:val="006223E1"/>
    <w:rsid w:val="0062342B"/>
    <w:rsid w:val="006636FB"/>
    <w:rsid w:val="00670A06"/>
    <w:rsid w:val="00691CD2"/>
    <w:rsid w:val="00695717"/>
    <w:rsid w:val="006A5C3E"/>
    <w:rsid w:val="006A5CCC"/>
    <w:rsid w:val="006B215C"/>
    <w:rsid w:val="006B606E"/>
    <w:rsid w:val="006C2C64"/>
    <w:rsid w:val="006D3D2D"/>
    <w:rsid w:val="006D42C9"/>
    <w:rsid w:val="006F39A6"/>
    <w:rsid w:val="006F688C"/>
    <w:rsid w:val="006F762E"/>
    <w:rsid w:val="00710A61"/>
    <w:rsid w:val="00721FDD"/>
    <w:rsid w:val="00727BFA"/>
    <w:rsid w:val="00732699"/>
    <w:rsid w:val="007423FB"/>
    <w:rsid w:val="00757A15"/>
    <w:rsid w:val="00763EB6"/>
    <w:rsid w:val="00767504"/>
    <w:rsid w:val="00781EE0"/>
    <w:rsid w:val="00791163"/>
    <w:rsid w:val="007B18D0"/>
    <w:rsid w:val="007B79B0"/>
    <w:rsid w:val="007C42D9"/>
    <w:rsid w:val="007D74A6"/>
    <w:rsid w:val="007E5817"/>
    <w:rsid w:val="007F6F44"/>
    <w:rsid w:val="0080034C"/>
    <w:rsid w:val="00813110"/>
    <w:rsid w:val="00823D13"/>
    <w:rsid w:val="00830CDE"/>
    <w:rsid w:val="008538C8"/>
    <w:rsid w:val="008666B7"/>
    <w:rsid w:val="008700FD"/>
    <w:rsid w:val="00882615"/>
    <w:rsid w:val="00895659"/>
    <w:rsid w:val="0089647E"/>
    <w:rsid w:val="008B3CDB"/>
    <w:rsid w:val="008C1586"/>
    <w:rsid w:val="008C3F75"/>
    <w:rsid w:val="008E617D"/>
    <w:rsid w:val="008F38B9"/>
    <w:rsid w:val="008F4526"/>
    <w:rsid w:val="00934123"/>
    <w:rsid w:val="00934E46"/>
    <w:rsid w:val="0095143F"/>
    <w:rsid w:val="009516A1"/>
    <w:rsid w:val="00952731"/>
    <w:rsid w:val="009660D0"/>
    <w:rsid w:val="0096701C"/>
    <w:rsid w:val="009713C7"/>
    <w:rsid w:val="00972A00"/>
    <w:rsid w:val="00974D80"/>
    <w:rsid w:val="0098049D"/>
    <w:rsid w:val="009825AE"/>
    <w:rsid w:val="009A00B3"/>
    <w:rsid w:val="009B20EC"/>
    <w:rsid w:val="009B48C6"/>
    <w:rsid w:val="009D7466"/>
    <w:rsid w:val="00A067BA"/>
    <w:rsid w:val="00A24470"/>
    <w:rsid w:val="00A31862"/>
    <w:rsid w:val="00A40E98"/>
    <w:rsid w:val="00A41EF4"/>
    <w:rsid w:val="00A6139B"/>
    <w:rsid w:val="00A65018"/>
    <w:rsid w:val="00A67039"/>
    <w:rsid w:val="00A81151"/>
    <w:rsid w:val="00A94128"/>
    <w:rsid w:val="00A96C35"/>
    <w:rsid w:val="00A9796D"/>
    <w:rsid w:val="00AA2BDD"/>
    <w:rsid w:val="00AA57B3"/>
    <w:rsid w:val="00AA5DBB"/>
    <w:rsid w:val="00AB00A4"/>
    <w:rsid w:val="00AB0F6F"/>
    <w:rsid w:val="00AB2BF8"/>
    <w:rsid w:val="00AB3146"/>
    <w:rsid w:val="00AC29AF"/>
    <w:rsid w:val="00AC3108"/>
    <w:rsid w:val="00AC7CF3"/>
    <w:rsid w:val="00AE004A"/>
    <w:rsid w:val="00AE2B8C"/>
    <w:rsid w:val="00B00A97"/>
    <w:rsid w:val="00B12AC9"/>
    <w:rsid w:val="00B15D7B"/>
    <w:rsid w:val="00B23C4F"/>
    <w:rsid w:val="00B30CA0"/>
    <w:rsid w:val="00B56FFA"/>
    <w:rsid w:val="00B617BE"/>
    <w:rsid w:val="00B71102"/>
    <w:rsid w:val="00B759B8"/>
    <w:rsid w:val="00B8401A"/>
    <w:rsid w:val="00B97590"/>
    <w:rsid w:val="00B978B6"/>
    <w:rsid w:val="00BA2B27"/>
    <w:rsid w:val="00BD05CA"/>
    <w:rsid w:val="00BD408C"/>
    <w:rsid w:val="00BD6A9C"/>
    <w:rsid w:val="00BE1DAE"/>
    <w:rsid w:val="00C127DE"/>
    <w:rsid w:val="00C21E76"/>
    <w:rsid w:val="00C25EAD"/>
    <w:rsid w:val="00C355AF"/>
    <w:rsid w:val="00C427C1"/>
    <w:rsid w:val="00C43CE2"/>
    <w:rsid w:val="00C441A0"/>
    <w:rsid w:val="00C502CA"/>
    <w:rsid w:val="00C52AFD"/>
    <w:rsid w:val="00C811E3"/>
    <w:rsid w:val="00C81A13"/>
    <w:rsid w:val="00C8604D"/>
    <w:rsid w:val="00C86D58"/>
    <w:rsid w:val="00C90349"/>
    <w:rsid w:val="00C964C5"/>
    <w:rsid w:val="00C96785"/>
    <w:rsid w:val="00CB34A5"/>
    <w:rsid w:val="00CB6289"/>
    <w:rsid w:val="00CD1D1F"/>
    <w:rsid w:val="00CD498E"/>
    <w:rsid w:val="00CE1FE6"/>
    <w:rsid w:val="00CE3E23"/>
    <w:rsid w:val="00CE46E0"/>
    <w:rsid w:val="00CF2CD8"/>
    <w:rsid w:val="00CF40FD"/>
    <w:rsid w:val="00D11E8F"/>
    <w:rsid w:val="00D14923"/>
    <w:rsid w:val="00D17819"/>
    <w:rsid w:val="00D304C0"/>
    <w:rsid w:val="00D31E00"/>
    <w:rsid w:val="00D35287"/>
    <w:rsid w:val="00D426BE"/>
    <w:rsid w:val="00D46683"/>
    <w:rsid w:val="00D557C6"/>
    <w:rsid w:val="00D55A2C"/>
    <w:rsid w:val="00D64445"/>
    <w:rsid w:val="00D66197"/>
    <w:rsid w:val="00D81400"/>
    <w:rsid w:val="00D91B22"/>
    <w:rsid w:val="00D97B90"/>
    <w:rsid w:val="00DB288A"/>
    <w:rsid w:val="00DC013A"/>
    <w:rsid w:val="00DC244A"/>
    <w:rsid w:val="00DC2D3C"/>
    <w:rsid w:val="00DD0B29"/>
    <w:rsid w:val="00DD0B7A"/>
    <w:rsid w:val="00DD5D3E"/>
    <w:rsid w:val="00DE2D51"/>
    <w:rsid w:val="00DF2C99"/>
    <w:rsid w:val="00E02B69"/>
    <w:rsid w:val="00E12834"/>
    <w:rsid w:val="00E1293F"/>
    <w:rsid w:val="00E32DDF"/>
    <w:rsid w:val="00E53548"/>
    <w:rsid w:val="00E65501"/>
    <w:rsid w:val="00E73D2B"/>
    <w:rsid w:val="00E746EF"/>
    <w:rsid w:val="00E809A2"/>
    <w:rsid w:val="00E83D3B"/>
    <w:rsid w:val="00E91669"/>
    <w:rsid w:val="00E94C0B"/>
    <w:rsid w:val="00E9626E"/>
    <w:rsid w:val="00E963B0"/>
    <w:rsid w:val="00EB5F64"/>
    <w:rsid w:val="00EC0100"/>
    <w:rsid w:val="00EC1DBE"/>
    <w:rsid w:val="00EC3402"/>
    <w:rsid w:val="00EC7BFB"/>
    <w:rsid w:val="00F016F4"/>
    <w:rsid w:val="00F01F93"/>
    <w:rsid w:val="00F1206E"/>
    <w:rsid w:val="00F121A8"/>
    <w:rsid w:val="00F17408"/>
    <w:rsid w:val="00F26858"/>
    <w:rsid w:val="00F45ADD"/>
    <w:rsid w:val="00F46DD3"/>
    <w:rsid w:val="00F52D71"/>
    <w:rsid w:val="00F5584C"/>
    <w:rsid w:val="00F63D7C"/>
    <w:rsid w:val="00F85DD0"/>
    <w:rsid w:val="00F86BA2"/>
    <w:rsid w:val="00F87A9A"/>
    <w:rsid w:val="00F9059F"/>
    <w:rsid w:val="00F92154"/>
    <w:rsid w:val="00FA3ADF"/>
    <w:rsid w:val="00FA66F1"/>
    <w:rsid w:val="00FB4094"/>
    <w:rsid w:val="00FB4E38"/>
    <w:rsid w:val="00FC1C37"/>
    <w:rsid w:val="00FD4379"/>
    <w:rsid w:val="00FE3C13"/>
    <w:rsid w:val="00FE3D8D"/>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FC24C1"/>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62326">
      <w:bodyDiv w:val="1"/>
      <w:marLeft w:val="0"/>
      <w:marRight w:val="0"/>
      <w:marTop w:val="0"/>
      <w:marBottom w:val="0"/>
      <w:divBdr>
        <w:top w:val="none" w:sz="0" w:space="0" w:color="auto"/>
        <w:left w:val="none" w:sz="0" w:space="0" w:color="auto"/>
        <w:bottom w:val="none" w:sz="0" w:space="0" w:color="auto"/>
        <w:right w:val="none" w:sz="0" w:space="0" w:color="auto"/>
      </w:divBdr>
    </w:div>
    <w:div w:id="171995527">
      <w:bodyDiv w:val="1"/>
      <w:marLeft w:val="0"/>
      <w:marRight w:val="0"/>
      <w:marTop w:val="0"/>
      <w:marBottom w:val="0"/>
      <w:divBdr>
        <w:top w:val="none" w:sz="0" w:space="0" w:color="auto"/>
        <w:left w:val="none" w:sz="0" w:space="0" w:color="auto"/>
        <w:bottom w:val="none" w:sz="0" w:space="0" w:color="auto"/>
        <w:right w:val="none" w:sz="0" w:space="0" w:color="auto"/>
      </w:divBdr>
    </w:div>
    <w:div w:id="263540788">
      <w:bodyDiv w:val="1"/>
      <w:marLeft w:val="0"/>
      <w:marRight w:val="0"/>
      <w:marTop w:val="0"/>
      <w:marBottom w:val="0"/>
      <w:divBdr>
        <w:top w:val="none" w:sz="0" w:space="0" w:color="auto"/>
        <w:left w:val="none" w:sz="0" w:space="0" w:color="auto"/>
        <w:bottom w:val="none" w:sz="0" w:space="0" w:color="auto"/>
        <w:right w:val="none" w:sz="0" w:space="0" w:color="auto"/>
      </w:divBdr>
    </w:div>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04381589">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501315696">
      <w:bodyDiv w:val="1"/>
      <w:marLeft w:val="0"/>
      <w:marRight w:val="0"/>
      <w:marTop w:val="0"/>
      <w:marBottom w:val="0"/>
      <w:divBdr>
        <w:top w:val="none" w:sz="0" w:space="0" w:color="auto"/>
        <w:left w:val="none" w:sz="0" w:space="0" w:color="auto"/>
        <w:bottom w:val="none" w:sz="0" w:space="0" w:color="auto"/>
        <w:right w:val="none" w:sz="0" w:space="0" w:color="auto"/>
      </w:divBdr>
    </w:div>
    <w:div w:id="737246928">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784349037">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927156225">
      <w:bodyDiv w:val="1"/>
      <w:marLeft w:val="0"/>
      <w:marRight w:val="0"/>
      <w:marTop w:val="0"/>
      <w:marBottom w:val="0"/>
      <w:divBdr>
        <w:top w:val="none" w:sz="0" w:space="0" w:color="auto"/>
        <w:left w:val="none" w:sz="0" w:space="0" w:color="auto"/>
        <w:bottom w:val="none" w:sz="0" w:space="0" w:color="auto"/>
        <w:right w:val="none" w:sz="0" w:space="0" w:color="auto"/>
      </w:divBdr>
    </w:div>
    <w:div w:id="1004867781">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1236553028">
      <w:bodyDiv w:val="1"/>
      <w:marLeft w:val="0"/>
      <w:marRight w:val="0"/>
      <w:marTop w:val="0"/>
      <w:marBottom w:val="0"/>
      <w:divBdr>
        <w:top w:val="none" w:sz="0" w:space="0" w:color="auto"/>
        <w:left w:val="none" w:sz="0" w:space="0" w:color="auto"/>
        <w:bottom w:val="none" w:sz="0" w:space="0" w:color="auto"/>
        <w:right w:val="none" w:sz="0" w:space="0" w:color="auto"/>
      </w:divBdr>
    </w:div>
    <w:div w:id="1660113985">
      <w:bodyDiv w:val="1"/>
      <w:marLeft w:val="0"/>
      <w:marRight w:val="0"/>
      <w:marTop w:val="0"/>
      <w:marBottom w:val="0"/>
      <w:divBdr>
        <w:top w:val="none" w:sz="0" w:space="0" w:color="auto"/>
        <w:left w:val="none" w:sz="0" w:space="0" w:color="auto"/>
        <w:bottom w:val="none" w:sz="0" w:space="0" w:color="auto"/>
        <w:right w:val="none" w:sz="0" w:space="0" w:color="auto"/>
      </w:divBdr>
    </w:div>
    <w:div w:id="1682196406">
      <w:bodyDiv w:val="1"/>
      <w:marLeft w:val="0"/>
      <w:marRight w:val="0"/>
      <w:marTop w:val="0"/>
      <w:marBottom w:val="0"/>
      <w:divBdr>
        <w:top w:val="none" w:sz="0" w:space="0" w:color="auto"/>
        <w:left w:val="none" w:sz="0" w:space="0" w:color="auto"/>
        <w:bottom w:val="none" w:sz="0" w:space="0" w:color="auto"/>
        <w:right w:val="none" w:sz="0" w:space="0" w:color="auto"/>
      </w:divBdr>
    </w:div>
    <w:div w:id="1853302125">
      <w:bodyDiv w:val="1"/>
      <w:marLeft w:val="0"/>
      <w:marRight w:val="0"/>
      <w:marTop w:val="0"/>
      <w:marBottom w:val="0"/>
      <w:divBdr>
        <w:top w:val="none" w:sz="0" w:space="0" w:color="auto"/>
        <w:left w:val="none" w:sz="0" w:space="0" w:color="auto"/>
        <w:bottom w:val="none" w:sz="0" w:space="0" w:color="auto"/>
        <w:right w:val="none" w:sz="0" w:space="0" w:color="auto"/>
      </w:divBdr>
    </w:div>
    <w:div w:id="1863787283">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 w:id="205160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Workbooks@usscouts.org?subject=Cub%20Scout%20Workbooks"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7E1C9-8167-41EE-A37C-DF0F54EF9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17</TotalTime>
  <Pages>6</Pages>
  <Words>1096</Words>
  <Characters>6249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Fix It</vt:lpstr>
    </vt:vector>
  </TitlesOfParts>
  <Company>US Scouting Service Project, Inc.</Company>
  <LinksUpToDate>false</LinksUpToDate>
  <CharactersWithSpaces>7331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Fix It</dc:title>
  <dc:subject>Webelos Activity Badge</dc:subject>
  <dc:creator>Paul S Wolf</dc:creator>
  <cp:keywords/>
  <cp:lastModifiedBy>Paul Wolf</cp:lastModifiedBy>
  <cp:revision>8</cp:revision>
  <cp:lastPrinted>2016-11-15T16:55:00Z</cp:lastPrinted>
  <dcterms:created xsi:type="dcterms:W3CDTF">2015-05-05T04:12:00Z</dcterms:created>
  <dcterms:modified xsi:type="dcterms:W3CDTF">2016-11-15T16:56:00Z</dcterms:modified>
</cp:coreProperties>
</file>