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rPr>
        <w:drawing>
          <wp:anchor distT="0" distB="0" distL="114300" distR="114300" simplePos="0" relativeHeight="251661312" behindDoc="0" locked="0" layoutInCell="1" allowOverlap="1">
            <wp:simplePos x="0" y="0"/>
            <wp:positionH relativeFrom="page">
              <wp:posOffset>6263640</wp:posOffset>
            </wp:positionH>
            <wp:positionV relativeFrom="page">
              <wp:posOffset>457200</wp:posOffset>
            </wp:positionV>
            <wp:extent cx="694944" cy="722376"/>
            <wp:effectExtent l="0" t="0" r="0" b="1905"/>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944" cy="722376"/>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align>center</wp:align>
                </wp:positionH>
                <wp:positionV relativeFrom="paragraph">
                  <wp:posOffset>220980</wp:posOffset>
                </wp:positionV>
                <wp:extent cx="5641848" cy="713232"/>
                <wp:effectExtent l="0" t="0" r="1651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848" cy="713232"/>
                        </a:xfrm>
                        <a:prstGeom prst="rect">
                          <a:avLst/>
                        </a:prstGeom>
                        <a:solidFill>
                          <a:srgbClr val="FFFFFF"/>
                        </a:solidFill>
                        <a:ln w="9525">
                          <a:solidFill>
                            <a:srgbClr val="000000"/>
                          </a:solidFill>
                          <a:miter lim="800000"/>
                          <a:headEnd/>
                          <a:tailEnd/>
                        </a:ln>
                      </wps:spPr>
                      <wps:txbx>
                        <w:txbxContent>
                          <w:p w:rsidR="007C5CC3" w:rsidRDefault="008C65EB" w:rsidP="008C65EB">
                            <w:pPr>
                              <w:spacing w:before="60" w:after="60"/>
                              <w:jc w:val="center"/>
                              <w:rPr>
                                <w:rFonts w:ascii="Arial Narrow" w:hAnsi="Arial Narrow"/>
                                <w:b/>
                                <w:color w:val="000000"/>
                                <w:sz w:val="24"/>
                                <w:szCs w:val="24"/>
                              </w:rPr>
                            </w:pPr>
                            <w:r w:rsidRPr="008C65EB">
                              <w:rPr>
                                <w:rFonts w:ascii="Arial Narrow" w:hAnsi="Arial Narrow"/>
                                <w:b/>
                                <w:color w:val="000000"/>
                                <w:sz w:val="24"/>
                                <w:szCs w:val="24"/>
                              </w:rPr>
                              <w:t>Second-Level Supernova Award for Venturers</w:t>
                            </w:r>
                          </w:p>
                          <w:p w:rsidR="008C65EB" w:rsidRPr="008C65EB" w:rsidRDefault="008C65EB" w:rsidP="008C65EB">
                            <w:pPr>
                              <w:spacing w:before="60" w:after="60"/>
                              <w:jc w:val="center"/>
                              <w:textAlignment w:val="baseline"/>
                              <w:rPr>
                                <w:rFonts w:ascii="Arial Narrow" w:hAnsi="Arial Narrow"/>
                                <w:b/>
                                <w:color w:val="000000"/>
                                <w:sz w:val="24"/>
                                <w:szCs w:val="24"/>
                              </w:rPr>
                            </w:pPr>
                            <w:r>
                              <w:rPr>
                                <w:rFonts w:ascii="Arial Narrow" w:hAnsi="Arial Narrow"/>
                                <w:b/>
                                <w:color w:val="000000"/>
                                <w:sz w:val="24"/>
                                <w:szCs w:val="24"/>
                              </w:rPr>
                              <w:t xml:space="preserve">Option </w:t>
                            </w:r>
                            <w:r w:rsidR="00A52750">
                              <w:rPr>
                                <w:rFonts w:ascii="Arial Narrow" w:hAnsi="Arial Narrow"/>
                                <w:b/>
                                <w:color w:val="000000"/>
                                <w:sz w:val="24"/>
                                <w:szCs w:val="24"/>
                              </w:rPr>
                              <w:t>2</w:t>
                            </w:r>
                            <w:r>
                              <w:rPr>
                                <w:rFonts w:ascii="Arial Narrow" w:hAnsi="Arial Narrow"/>
                                <w:b/>
                                <w:color w:val="000000"/>
                                <w:sz w:val="24"/>
                                <w:szCs w:val="24"/>
                              </w:rPr>
                              <w:br/>
                            </w:r>
                            <w:r w:rsidRPr="008C65EB">
                              <w:rPr>
                                <w:rFonts w:ascii="Arial Narrow" w:hAnsi="Arial Narrow"/>
                                <w:b/>
                                <w:color w:val="000000"/>
                                <w:sz w:val="24"/>
                                <w:szCs w:val="24"/>
                              </w:rPr>
                              <w:t xml:space="preserve">For those who earned </w:t>
                            </w:r>
                            <w:r w:rsidR="00A52750">
                              <w:rPr>
                                <w:rFonts w:ascii="Arial Narrow" w:hAnsi="Arial Narrow"/>
                                <w:b/>
                                <w:color w:val="000000"/>
                                <w:sz w:val="24"/>
                                <w:szCs w:val="24"/>
                              </w:rPr>
                              <w:t xml:space="preserve">the </w:t>
                            </w:r>
                            <w:r w:rsidR="00A52750" w:rsidRPr="00A52750">
                              <w:rPr>
                                <w:rFonts w:ascii="Arial Narrow" w:hAnsi="Arial Narrow"/>
                                <w:b/>
                                <w:color w:val="000000"/>
                                <w:sz w:val="24"/>
                                <w:szCs w:val="24"/>
                              </w:rPr>
                              <w:t>Dr. Bernard Harris Supernova Award as a registered Boy Scout</w:t>
                            </w:r>
                          </w:p>
                          <w:p w:rsidR="008C65EB" w:rsidRDefault="008C65EB" w:rsidP="00FB7400">
                            <w:pPr>
                              <w:spacing w:before="60" w:after="60"/>
                              <w:jc w:val="center"/>
                            </w:pP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0;margin-top:17.4pt;width:444.25pt;height:56.1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">
                <v:textbox>
                  <w:txbxContent>
                    <w:p w:rsidR="007C5CC3" w:rsidRDefault="008C65EB" w:rsidP="008C65EB">
                      <w:pPr>
                        <w:spacing w:before="60" w:after="60"/>
                        <w:jc w:val="center"/>
                        <w:rPr>
                          <w:rFonts w:ascii="Arial Narrow" w:hAnsi="Arial Narrow"/>
                          <w:b/>
                          <w:color w:val="000000"/>
                          <w:sz w:val="24"/>
                          <w:szCs w:val="24"/>
                        </w:rPr>
                      </w:pPr>
                      <w:r w:rsidRPr="008C65EB">
                        <w:rPr>
                          <w:rFonts w:ascii="Arial Narrow" w:hAnsi="Arial Narrow"/>
                          <w:b/>
                          <w:color w:val="000000"/>
                          <w:sz w:val="24"/>
                          <w:szCs w:val="24"/>
                        </w:rPr>
                        <w:t>Second-Level Supernova Award for Venturers</w:t>
                      </w:r>
                    </w:p>
                    <w:p w:rsidR="008C65EB" w:rsidRPr="008C65EB" w:rsidRDefault="008C65EB" w:rsidP="008C65EB">
                      <w:pPr>
                        <w:spacing w:before="60" w:after="60"/>
                        <w:jc w:val="center"/>
                        <w:textAlignment w:val="baseline"/>
                        <w:rPr>
                          <w:rFonts w:ascii="Arial Narrow" w:hAnsi="Arial Narrow"/>
                          <w:b/>
                          <w:color w:val="000000"/>
                          <w:sz w:val="24"/>
                          <w:szCs w:val="24"/>
                        </w:rPr>
                      </w:pPr>
                      <w:r>
                        <w:rPr>
                          <w:rFonts w:ascii="Arial Narrow" w:hAnsi="Arial Narrow"/>
                          <w:b/>
                          <w:color w:val="000000"/>
                          <w:sz w:val="24"/>
                          <w:szCs w:val="24"/>
                        </w:rPr>
                        <w:t xml:space="preserve">Option </w:t>
                      </w:r>
                      <w:r w:rsidR="00A52750">
                        <w:rPr>
                          <w:rFonts w:ascii="Arial Narrow" w:hAnsi="Arial Narrow"/>
                          <w:b/>
                          <w:color w:val="000000"/>
                          <w:sz w:val="24"/>
                          <w:szCs w:val="24"/>
                        </w:rPr>
                        <w:t>2</w:t>
                      </w:r>
                      <w:r>
                        <w:rPr>
                          <w:rFonts w:ascii="Arial Narrow" w:hAnsi="Arial Narrow"/>
                          <w:b/>
                          <w:color w:val="000000"/>
                          <w:sz w:val="24"/>
                          <w:szCs w:val="24"/>
                        </w:rPr>
                        <w:br/>
                      </w:r>
                      <w:r w:rsidRPr="008C65EB">
                        <w:rPr>
                          <w:rFonts w:ascii="Arial Narrow" w:hAnsi="Arial Narrow"/>
                          <w:b/>
                          <w:color w:val="000000"/>
                          <w:sz w:val="24"/>
                          <w:szCs w:val="24"/>
                        </w:rPr>
                        <w:t xml:space="preserve">For those who earned </w:t>
                      </w:r>
                      <w:r w:rsidR="00A52750">
                        <w:rPr>
                          <w:rFonts w:ascii="Arial Narrow" w:hAnsi="Arial Narrow"/>
                          <w:b/>
                          <w:color w:val="000000"/>
                          <w:sz w:val="24"/>
                          <w:szCs w:val="24"/>
                        </w:rPr>
                        <w:t xml:space="preserve">the </w:t>
                      </w:r>
                      <w:r w:rsidR="00A52750" w:rsidRPr="00A52750">
                        <w:rPr>
                          <w:rFonts w:ascii="Arial Narrow" w:hAnsi="Arial Narrow"/>
                          <w:b/>
                          <w:color w:val="000000"/>
                          <w:sz w:val="24"/>
                          <w:szCs w:val="24"/>
                        </w:rPr>
                        <w:t>Dr. Bernard Harris Supernova Award as a registered Boy Scout</w:t>
                      </w:r>
                    </w:p>
                    <w:p w:rsidR="008C65EB" w:rsidRDefault="008C65EB" w:rsidP="00FB7400">
                      <w:pPr>
                        <w:spacing w:before="60" w:after="60"/>
                        <w:jc w:val="center"/>
                      </w:pPr>
                      <w:bookmarkStart w:id="1" w:name="_GoBack"/>
                      <w:bookmarkEnd w:id="1"/>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751CE5" w:rsidRDefault="00986436" w:rsidP="00986436">
      <w:pPr>
        <w:tabs>
          <w:tab w:val="left" w:pos="360"/>
          <w:tab w:val="left" w:pos="720"/>
          <w:tab w:val="left" w:pos="1080"/>
          <w:tab w:val="left" w:pos="1440"/>
          <w:tab w:val="left" w:leader="underscore" w:pos="10296"/>
        </w:tabs>
        <w:spacing w:before="60" w:after="60"/>
        <w:ind w:left="360" w:hanging="36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1.</w:t>
      </w:r>
      <w:r w:rsidR="00751CE5">
        <w:rPr>
          <w:rFonts w:ascii="Arial Narrow" w:hAnsi="Arial Narrow"/>
          <w:color w:val="000000"/>
          <w:sz w:val="22"/>
          <w:szCs w:val="22"/>
        </w:rPr>
        <w:tab/>
      </w:r>
      <w:r w:rsidR="008C65EB" w:rsidRPr="008C65EB">
        <w:rPr>
          <w:rFonts w:ascii="Arial Narrow" w:hAnsi="Arial Narrow"/>
          <w:color w:val="000000"/>
          <w:sz w:val="22"/>
          <w:szCs w:val="22"/>
        </w:rPr>
        <w:t xml:space="preserve">Earn </w:t>
      </w:r>
      <w:r w:rsidR="00E42178" w:rsidRPr="00E42178">
        <w:rPr>
          <w:rFonts w:ascii="Arial Narrow" w:hAnsi="Arial Narrow"/>
          <w:color w:val="000000"/>
          <w:sz w:val="22"/>
          <w:szCs w:val="22"/>
        </w:rPr>
        <w:t>the Dr. Bernard Harris Supernova Award while a registered Boy Scout.</w:t>
      </w:r>
    </w:p>
    <w:p w:rsidR="00751CE5" w:rsidRDefault="00986436" w:rsidP="00986436">
      <w:pPr>
        <w:tabs>
          <w:tab w:val="left" w:pos="360"/>
          <w:tab w:val="left" w:leader="underscore" w:pos="10296"/>
        </w:tabs>
        <w:spacing w:before="60" w:after="60"/>
        <w:ind w:left="72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2.</w:t>
      </w:r>
      <w:r w:rsidR="00751CE5">
        <w:rPr>
          <w:rFonts w:ascii="Arial Narrow" w:hAnsi="Arial Narrow"/>
          <w:color w:val="000000"/>
          <w:sz w:val="22"/>
          <w:szCs w:val="22"/>
        </w:rPr>
        <w:tab/>
      </w:r>
      <w:r w:rsidR="008C65EB" w:rsidRPr="008C65EB">
        <w:rPr>
          <w:rFonts w:ascii="Arial Narrow" w:hAnsi="Arial Narrow"/>
          <w:color w:val="000000"/>
          <w:sz w:val="22"/>
          <w:szCs w:val="22"/>
        </w:rPr>
        <w:t>Complete ONE additional Venturer Nova award for a total of four. (Note: This may be done at any time after becoming a Venturer.)</w:t>
      </w:r>
      <w:r w:rsidR="00E42178">
        <w:rPr>
          <w:rFonts w:ascii="Arial Narrow" w:hAnsi="Arial Narrow"/>
          <w:color w:val="000000"/>
          <w:sz w:val="22"/>
          <w:szCs w:val="22"/>
        </w:rPr>
        <w:t xml:space="preserve"> </w:t>
      </w:r>
      <w:r w:rsidR="00E42178" w:rsidRPr="00E42178">
        <w:rPr>
          <w:rFonts w:ascii="Arial Narrow" w:hAnsi="Arial Narrow"/>
          <w:color w:val="000000"/>
          <w:sz w:val="22"/>
          <w:szCs w:val="22"/>
        </w:rPr>
        <w:t>The Venturer Nova award completed should be different from the Boy Scout Nova awards previously completed.</w:t>
      </w:r>
      <w:r w:rsidR="00E42178">
        <w:rPr>
          <w:rFonts w:ascii="Arial Narrow" w:hAnsi="Arial Narrow"/>
          <w:color w:val="000000"/>
          <w:sz w:val="22"/>
          <w:szCs w:val="22"/>
        </w:rPr>
        <w:t xml:space="preserve"> </w:t>
      </w:r>
    </w:p>
    <w:p w:rsidR="009077CF" w:rsidRDefault="009077CF" w:rsidP="009077CF">
      <w:pPr>
        <w:tabs>
          <w:tab w:val="left" w:pos="1800"/>
          <w:tab w:val="left" w:pos="4320"/>
          <w:tab w:val="left" w:pos="4680"/>
          <w:tab w:val="left" w:leader="underscore" w:pos="10296"/>
        </w:tabs>
        <w:spacing w:before="60" w:after="60"/>
        <w:ind w:left="144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sz w:val="22"/>
          <w:szCs w:val="22"/>
        </w:rPr>
        <w:t>Launch!</w:t>
      </w:r>
      <w:r>
        <w:rPr>
          <w:rFonts w:ascii="Arial Narrow" w:hAnsi="Arial Narrow"/>
          <w:sz w:val="22"/>
          <w:szCs w:val="22"/>
        </w:rPr>
        <w:tab/>
      </w:r>
      <w:r w:rsidRPr="00B653F5">
        <w:rPr>
          <w:rFonts w:ascii="Arial Narrow" w:hAnsi="Arial Narrow"/>
          <w:sz w:val="22"/>
          <w:szCs w:val="22"/>
        </w:rPr>
        <w:sym w:font="Webdings" w:char="F063"/>
      </w:r>
      <w:r>
        <w:rPr>
          <w:rFonts w:ascii="Arial Narrow" w:hAnsi="Arial Narrow"/>
          <w:sz w:val="22"/>
          <w:szCs w:val="22"/>
        </w:rPr>
        <w:tab/>
        <w:t>Hang On!</w:t>
      </w:r>
    </w:p>
    <w:p w:rsidR="009077CF" w:rsidRPr="00D81466" w:rsidRDefault="009077CF" w:rsidP="009077CF">
      <w:pPr>
        <w:tabs>
          <w:tab w:val="left" w:pos="1800"/>
          <w:tab w:val="left" w:pos="4320"/>
          <w:tab w:val="left" w:pos="4680"/>
          <w:tab w:val="left" w:leader="underscore" w:pos="10296"/>
        </w:tabs>
        <w:spacing w:before="60" w:after="60"/>
        <w:ind w:left="144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color w:val="000000"/>
          <w:sz w:val="22"/>
          <w:szCs w:val="22"/>
        </w:rPr>
        <w:t>Power Up</w:t>
      </w:r>
      <w:r>
        <w:rPr>
          <w:rFonts w:ascii="Arial Narrow" w:hAnsi="Arial Narrow"/>
          <w:color w:val="000000"/>
          <w:sz w:val="22"/>
          <w:szCs w:val="22"/>
        </w:rPr>
        <w:tab/>
      </w:r>
      <w:r w:rsidRPr="00B653F5">
        <w:rPr>
          <w:rFonts w:ascii="Arial Narrow" w:hAnsi="Arial Narrow"/>
          <w:sz w:val="22"/>
          <w:szCs w:val="22"/>
        </w:rPr>
        <w:sym w:font="Webdings" w:char="F063"/>
      </w:r>
      <w:r>
        <w:rPr>
          <w:rFonts w:ascii="Arial Narrow" w:hAnsi="Arial Narrow"/>
          <w:color w:val="000000"/>
          <w:sz w:val="22"/>
          <w:szCs w:val="22"/>
        </w:rPr>
        <w:tab/>
        <w:t>Numbers Don’t Lie</w:t>
      </w:r>
    </w:p>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3.</w:t>
      </w:r>
      <w:r w:rsidR="00751CE5" w:rsidRPr="00986436">
        <w:rPr>
          <w:rFonts w:ascii="Arial Narrow" w:hAnsi="Arial Narrow"/>
          <w:sz w:val="22"/>
          <w:szCs w:val="22"/>
        </w:rPr>
        <w:tab/>
      </w:r>
      <w:r w:rsidR="009077CF" w:rsidRPr="009077CF">
        <w:rPr>
          <w:rFonts w:ascii="Arial Narrow" w:hAnsi="Arial Narrow"/>
          <w:sz w:val="22"/>
          <w:szCs w:val="22"/>
        </w:rPr>
        <w:t>Using the guidelines found in the "Venturing STEM Explorations" chapter, complete FOUR of the topics listed above</w:t>
      </w:r>
      <w:r w:rsidR="009077CF">
        <w:rPr>
          <w:rFonts w:ascii="Arial Narrow" w:hAnsi="Arial Narrow"/>
          <w:sz w:val="22"/>
          <w:szCs w:val="22"/>
        </w:rPr>
        <w:t xml:space="preserve"> </w:t>
      </w:r>
      <w:r w:rsidR="009077CF" w:rsidRPr="009077CF">
        <w:rPr>
          <w:rFonts w:ascii="Arial Narrow" w:hAnsi="Arial Narrow"/>
          <w:i/>
          <w:color w:val="7030A0"/>
          <w:sz w:val="22"/>
          <w:szCs w:val="22"/>
        </w:rPr>
        <w:t>(below)</w:t>
      </w:r>
      <w:r w:rsidR="009077CF" w:rsidRPr="009077CF">
        <w:rPr>
          <w:rFonts w:ascii="Arial Narrow" w:hAnsi="Arial Narrow"/>
          <w:sz w:val="22"/>
          <w:szCs w:val="22"/>
        </w:rPr>
        <w:t>. The four topics must be different from those completed while working on the Dr. Sally Ride Supernova Award, for a total of eight different topics. (Note: These awards may be earned at any time after becoming a Venturer.)</w:t>
      </w:r>
    </w:p>
    <w:tbl>
      <w:tblPr>
        <w:tblStyle w:val="TableGrid"/>
        <w:tblW w:w="9643"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2769"/>
        <w:gridCol w:w="473"/>
        <w:gridCol w:w="2741"/>
        <w:gridCol w:w="436"/>
        <w:gridCol w:w="2778"/>
      </w:tblGrid>
      <w:tr w:rsidR="009077CF" w:rsidTr="009077CF">
        <w:trPr>
          <w:trHeight w:val="236"/>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Animal Science</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Electronics</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Pulp and Paper</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Archaeology</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Energy</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Radio</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Architecture</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Engineering</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Robotics</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Astronomy</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Farm Mechanics</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Scholarship</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Chemistry</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Geocaching</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Scuba Diving</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Composite Materials</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Geology</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Space Exploration</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Computers</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Medicine</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Surveying</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Dentistry</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Nuclear Science</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Veterinary Medicine</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Drafting</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Oceanography</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Weather</w:t>
            </w:r>
          </w:p>
        </w:tc>
      </w:tr>
      <w:tr w:rsidR="009077CF" w:rsidTr="009077CF">
        <w:trPr>
          <w:trHeight w:val="229"/>
        </w:trPr>
        <w:tc>
          <w:tcPr>
            <w:tcW w:w="44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69"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Electricity</w:t>
            </w:r>
          </w:p>
        </w:tc>
        <w:tc>
          <w:tcPr>
            <w:tcW w:w="47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41"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Plant Science</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277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D27DED">
              <w:rPr>
                <w:rFonts w:ascii="Arial Narrow" w:hAnsi="Arial Narrow"/>
                <w:sz w:val="22"/>
                <w:szCs w:val="22"/>
              </w:rPr>
              <w:t>Welding</w:t>
            </w:r>
          </w:p>
        </w:tc>
      </w:tr>
    </w:tbl>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4.</w:t>
      </w:r>
      <w:r w:rsidR="00751CE5" w:rsidRPr="00986436">
        <w:rPr>
          <w:rFonts w:ascii="Arial Narrow" w:hAnsi="Arial Narrow"/>
          <w:sz w:val="22"/>
          <w:szCs w:val="22"/>
        </w:rPr>
        <w:tab/>
      </w:r>
      <w:r w:rsidR="009077CF" w:rsidRPr="009077CF">
        <w:rPr>
          <w:rFonts w:ascii="Arial Narrow" w:hAnsi="Arial Narrow"/>
          <w:color w:val="000000"/>
          <w:sz w:val="22"/>
          <w:szCs w:val="22"/>
        </w:rPr>
        <w:t xml:space="preserve">Complete TWO additional Supernova activity topics, one each in the two STEM areas </w:t>
      </w:r>
      <w:r w:rsidR="009077CF" w:rsidRPr="009077CF">
        <w:rPr>
          <w:rFonts w:ascii="Arial Narrow" w:eastAsia="Verdana" w:hAnsi="Arial Narrow"/>
          <w:i/>
          <w:color w:val="000000"/>
          <w:sz w:val="22"/>
          <w:szCs w:val="22"/>
        </w:rPr>
        <w:t xml:space="preserve">not </w:t>
      </w:r>
      <w:r w:rsidR="009077CF" w:rsidRPr="009077CF">
        <w:rPr>
          <w:rFonts w:ascii="Arial Narrow" w:hAnsi="Arial Narrow"/>
          <w:color w:val="000000"/>
          <w:sz w:val="22"/>
          <w:szCs w:val="22"/>
        </w:rPr>
        <w:t xml:space="preserve">completed for the </w:t>
      </w:r>
      <w:r w:rsidR="00E42178">
        <w:rPr>
          <w:rFonts w:ascii="Arial Narrow" w:hAnsi="Arial Narrow"/>
          <w:color w:val="000000"/>
          <w:sz w:val="22"/>
          <w:szCs w:val="22"/>
        </w:rPr>
        <w:t>Harris</w:t>
      </w:r>
      <w:r w:rsidR="009077CF" w:rsidRPr="009077CF">
        <w:rPr>
          <w:rFonts w:ascii="Arial Narrow" w:hAnsi="Arial Narrow"/>
          <w:color w:val="000000"/>
          <w:sz w:val="22"/>
          <w:szCs w:val="22"/>
        </w:rPr>
        <w:t xml:space="preserve"> Supernova Award. (Note: The intent is that upon completion of the Wright Brothers Supernova Award, the Venturer will have completed one Supernova activity topic in each of the four STEM areas.)</w:t>
      </w:r>
    </w:p>
    <w:tbl>
      <w:tblPr>
        <w:tblStyle w:val="TableGrid"/>
        <w:tblW w:w="9676"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982"/>
        <w:gridCol w:w="436"/>
        <w:gridCol w:w="1983"/>
        <w:gridCol w:w="436"/>
        <w:gridCol w:w="1983"/>
        <w:gridCol w:w="436"/>
        <w:gridCol w:w="1984"/>
      </w:tblGrid>
      <w:tr w:rsidR="009077CF" w:rsidTr="0084210A">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1982"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Science</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198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Technology</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1983"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Engineering</w:t>
            </w:r>
          </w:p>
        </w:tc>
        <w:tc>
          <w:tcPr>
            <w:tcW w:w="436"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sidRPr="00B653F5">
              <w:rPr>
                <w:rFonts w:ascii="Arial Narrow" w:hAnsi="Arial Narrow"/>
                <w:sz w:val="22"/>
                <w:szCs w:val="22"/>
              </w:rPr>
              <w:sym w:font="Webdings" w:char="F063"/>
            </w:r>
          </w:p>
        </w:tc>
        <w:tc>
          <w:tcPr>
            <w:tcW w:w="1984"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Mathematics</w:t>
            </w:r>
          </w:p>
        </w:tc>
      </w:tr>
    </w:tbl>
    <w:p w:rsidR="009077CF" w:rsidRDefault="009077CF" w:rsidP="00986436">
      <w:pPr>
        <w:tabs>
          <w:tab w:val="left" w:pos="360"/>
          <w:tab w:val="left" w:leader="underscore" w:pos="10296"/>
        </w:tabs>
        <w:spacing w:before="60" w:after="60"/>
        <w:ind w:left="720" w:hanging="720"/>
        <w:textAlignment w:val="baseline"/>
        <w:rPr>
          <w:rFonts w:ascii="Arial Narrow" w:hAnsi="Arial Narrow"/>
          <w:sz w:val="22"/>
          <w:szCs w:val="22"/>
        </w:rPr>
      </w:pPr>
    </w:p>
    <w:p w:rsidR="009077CF" w:rsidRDefault="009077CF">
      <w:pPr>
        <w:rPr>
          <w:rFonts w:ascii="Arial Narrow" w:hAnsi="Arial Narrow"/>
          <w:sz w:val="22"/>
          <w:szCs w:val="22"/>
        </w:rPr>
      </w:pPr>
      <w:r>
        <w:rPr>
          <w:rFonts w:ascii="Arial Narrow" w:hAnsi="Arial Narrow"/>
          <w:sz w:val="22"/>
          <w:szCs w:val="22"/>
        </w:rPr>
        <w:br w:type="page"/>
      </w:r>
    </w:p>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751CE5" w:rsidRPr="00986436">
        <w:rPr>
          <w:rFonts w:ascii="Arial Narrow" w:hAnsi="Arial Narrow"/>
          <w:sz w:val="22"/>
          <w:szCs w:val="22"/>
        </w:rPr>
        <w:t>5.</w:t>
      </w:r>
      <w:r w:rsidR="00751CE5" w:rsidRPr="00986436">
        <w:rPr>
          <w:rFonts w:ascii="Arial Narrow" w:hAnsi="Arial Narrow"/>
          <w:sz w:val="22"/>
          <w:szCs w:val="22"/>
        </w:rPr>
        <w:tab/>
      </w:r>
      <w:r w:rsidR="009077CF" w:rsidRPr="009077CF">
        <w:rPr>
          <w:rFonts w:ascii="Arial Narrow" w:hAnsi="Arial Narrow"/>
          <w:sz w:val="22"/>
          <w:szCs w:val="22"/>
        </w:rPr>
        <w:t>Participate in a local, state, or national science fair or mathematics competition OR any other equally challenging STEM-oriented competition or workshop approved by your mentor. An example of this would be an X-Prize type competition. (Note: The intent is that upon completion of the Wright Brothers Supernova Award, the Venturer will have participated in two such events.)</w:t>
      </w:r>
    </w:p>
    <w:tbl>
      <w:tblPr>
        <w:tblStyle w:val="TableGrid"/>
        <w:tblW w:w="0" w:type="auto"/>
        <w:tblInd w:w="625" w:type="dxa"/>
        <w:tblLook w:val="04A0" w:firstRow="1" w:lastRow="0" w:firstColumn="1" w:lastColumn="0" w:noHBand="0" w:noVBand="1"/>
      </w:tblPr>
      <w:tblGrid>
        <w:gridCol w:w="1265"/>
        <w:gridCol w:w="8468"/>
      </w:tblGrid>
      <w:tr w:rsidR="009077CF" w:rsidTr="0084210A">
        <w:tc>
          <w:tcPr>
            <w:tcW w:w="1265" w:type="dxa"/>
            <w:tcBorders>
              <w:top w:val="nil"/>
              <w:left w:val="nil"/>
              <w:bottom w:val="nil"/>
            </w:tcBorders>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Competition:</w:t>
            </w:r>
          </w:p>
        </w:tc>
        <w:tc>
          <w:tcPr>
            <w:tcW w:w="8468" w:type="dxa"/>
          </w:tcPr>
          <w:p w:rsidR="009077CF" w:rsidRDefault="009077CF" w:rsidP="0084210A">
            <w:pPr>
              <w:tabs>
                <w:tab w:val="left" w:pos="360"/>
                <w:tab w:val="left" w:leader="underscore" w:pos="10296"/>
              </w:tabs>
              <w:spacing w:before="60" w:after="60"/>
              <w:textAlignment w:val="baseline"/>
              <w:rPr>
                <w:rFonts w:ascii="Arial Narrow" w:hAnsi="Arial Narrow"/>
                <w:sz w:val="22"/>
                <w:szCs w:val="22"/>
              </w:rPr>
            </w:pPr>
          </w:p>
        </w:tc>
      </w:tr>
    </w:tbl>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6.</w:t>
      </w:r>
      <w:r w:rsidR="00751CE5" w:rsidRPr="00986436">
        <w:rPr>
          <w:rFonts w:ascii="Arial Narrow" w:hAnsi="Arial Narrow"/>
          <w:sz w:val="22"/>
          <w:szCs w:val="22"/>
        </w:rPr>
        <w:tab/>
      </w:r>
      <w:r w:rsidR="009077CF" w:rsidRPr="009077CF">
        <w:rPr>
          <w:rFonts w:ascii="Arial Narrow" w:hAnsi="Arial Narrow"/>
          <w:sz w:val="22"/>
          <w:szCs w:val="22"/>
        </w:rPr>
        <w:t>Working with your mentor, organize and present a Nova awards or other STEM-related program at a Cub Scout den or pack meeting. Be sure to receive permission from the appropriate unit leader. If a Cub Scout den or pack is not available, your presentation may be given to another group. (Note: The intent is that upon completion of the Wright Brothers Supernova Award, the Venturer will have completed two such presentations.)</w:t>
      </w:r>
    </w:p>
    <w:tbl>
      <w:tblPr>
        <w:tblStyle w:val="TableGrid"/>
        <w:tblW w:w="0" w:type="auto"/>
        <w:tblInd w:w="725" w:type="dxa"/>
        <w:tblLook w:val="04A0" w:firstRow="1" w:lastRow="0" w:firstColumn="1" w:lastColumn="0" w:noHBand="0" w:noVBand="1"/>
      </w:tblPr>
      <w:tblGrid>
        <w:gridCol w:w="648"/>
        <w:gridCol w:w="247"/>
        <w:gridCol w:w="1619"/>
        <w:gridCol w:w="810"/>
        <w:gridCol w:w="6309"/>
      </w:tblGrid>
      <w:tr w:rsidR="00A25D95" w:rsidTr="00A25D95">
        <w:tc>
          <w:tcPr>
            <w:tcW w:w="648" w:type="dxa"/>
            <w:tcBorders>
              <w:top w:val="nil"/>
              <w:left w:val="nil"/>
              <w:bottom w:val="nil"/>
            </w:tcBorders>
          </w:tcPr>
          <w:p w:rsidR="00A25D95" w:rsidRDefault="00A25D95"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Date:</w:t>
            </w:r>
          </w:p>
        </w:tc>
        <w:tc>
          <w:tcPr>
            <w:tcW w:w="1867" w:type="dxa"/>
            <w:gridSpan w:val="2"/>
          </w:tcPr>
          <w:p w:rsidR="00A25D95" w:rsidRDefault="00A25D95" w:rsidP="0084210A">
            <w:pPr>
              <w:tabs>
                <w:tab w:val="left" w:pos="360"/>
                <w:tab w:val="left" w:leader="underscore" w:pos="10296"/>
              </w:tabs>
              <w:spacing w:before="60" w:after="60"/>
              <w:textAlignment w:val="baseline"/>
              <w:rPr>
                <w:rFonts w:ascii="Arial Narrow" w:hAnsi="Arial Narrow"/>
                <w:sz w:val="22"/>
                <w:szCs w:val="22"/>
              </w:rPr>
            </w:pPr>
          </w:p>
        </w:tc>
        <w:tc>
          <w:tcPr>
            <w:tcW w:w="810" w:type="dxa"/>
            <w:tcBorders>
              <w:top w:val="nil"/>
              <w:bottom w:val="nil"/>
            </w:tcBorders>
          </w:tcPr>
          <w:p w:rsidR="00A25D95" w:rsidRDefault="00A25D95"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Group:</w:t>
            </w:r>
          </w:p>
        </w:tc>
        <w:tc>
          <w:tcPr>
            <w:tcW w:w="6313" w:type="dxa"/>
          </w:tcPr>
          <w:p w:rsidR="00A25D95" w:rsidRDefault="00A25D95" w:rsidP="0084210A">
            <w:pPr>
              <w:tabs>
                <w:tab w:val="left" w:pos="360"/>
                <w:tab w:val="left" w:leader="underscore" w:pos="10296"/>
              </w:tabs>
              <w:spacing w:before="60" w:after="60"/>
              <w:textAlignment w:val="baseline"/>
              <w:rPr>
                <w:rFonts w:ascii="Arial Narrow" w:hAnsi="Arial Narrow"/>
                <w:sz w:val="22"/>
                <w:szCs w:val="22"/>
              </w:rPr>
            </w:pPr>
          </w:p>
        </w:tc>
      </w:tr>
      <w:tr w:rsidR="00A25D95" w:rsidTr="00A25D95">
        <w:tc>
          <w:tcPr>
            <w:tcW w:w="895" w:type="dxa"/>
            <w:gridSpan w:val="2"/>
          </w:tcPr>
          <w:p w:rsidR="00A25D95" w:rsidRDefault="00A25D95" w:rsidP="0084210A">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Subject:</w:t>
            </w:r>
          </w:p>
        </w:tc>
        <w:tc>
          <w:tcPr>
            <w:tcW w:w="8743" w:type="dxa"/>
            <w:gridSpan w:val="3"/>
          </w:tcPr>
          <w:p w:rsidR="00A25D95" w:rsidRDefault="00A25D95" w:rsidP="0084210A">
            <w:pPr>
              <w:tabs>
                <w:tab w:val="left" w:pos="360"/>
                <w:tab w:val="left" w:leader="underscore" w:pos="10296"/>
              </w:tabs>
              <w:spacing w:before="60" w:after="60"/>
              <w:textAlignment w:val="baseline"/>
              <w:rPr>
                <w:rFonts w:ascii="Arial Narrow" w:hAnsi="Arial Narrow"/>
                <w:sz w:val="22"/>
                <w:szCs w:val="22"/>
              </w:rPr>
            </w:pPr>
          </w:p>
        </w:tc>
      </w:tr>
    </w:tbl>
    <w:p w:rsidR="00751CE5" w:rsidRPr="00986436"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7.</w:t>
      </w:r>
      <w:r w:rsidR="00751CE5" w:rsidRPr="00986436">
        <w:rPr>
          <w:rFonts w:ascii="Arial Narrow" w:hAnsi="Arial Narrow"/>
          <w:sz w:val="22"/>
          <w:szCs w:val="22"/>
        </w:rPr>
        <w:tab/>
      </w:r>
      <w:r w:rsidR="00A25D95" w:rsidRPr="00A25D95">
        <w:rPr>
          <w:rFonts w:ascii="Arial Narrow" w:hAnsi="Arial Narrow"/>
          <w:sz w:val="22"/>
          <w:szCs w:val="22"/>
        </w:rPr>
        <w:t>Research a scientific, technical, engineering, or mathematical breakthrough or invention of the past 100 years that has affected our society in a meaningful way. Develop your hypothesis on how this invention might further affect our society during your lifetime. Present either a 30-minute oral report or a 1,500-word written report to your mentor.</w:t>
      </w:r>
    </w:p>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986436" w:rsidRPr="00986436">
        <w:rPr>
          <w:rFonts w:ascii="Arial Narrow" w:hAnsi="Arial Narrow"/>
          <w:sz w:val="22"/>
          <w:szCs w:val="22"/>
        </w:rPr>
        <w:t>10.</w:t>
      </w:r>
      <w:r w:rsidR="00986436" w:rsidRPr="00986436">
        <w:rPr>
          <w:rFonts w:ascii="Arial Narrow" w:hAnsi="Arial Narrow"/>
          <w:sz w:val="22"/>
          <w:szCs w:val="22"/>
        </w:rPr>
        <w:tab/>
      </w:r>
      <w:r w:rsidR="00751CE5" w:rsidRPr="00986436">
        <w:rPr>
          <w:rFonts w:ascii="Arial Narrow" w:hAnsi="Arial Narrow"/>
          <w:sz w:val="22"/>
          <w:szCs w:val="22"/>
        </w:rPr>
        <w:t>Submit an application to the district Nova or advancement committee for approval.</w:t>
      </w:r>
    </w:p>
    <w:p w:rsidR="00335A65" w:rsidRDefault="00335A65" w:rsidP="00B653F5">
      <w:pPr>
        <w:tabs>
          <w:tab w:val="left" w:pos="5100"/>
          <w:tab w:val="left" w:pos="8000"/>
          <w:tab w:val="left" w:leader="underscore" w:pos="10296"/>
        </w:tabs>
        <w:spacing w:before="60" w:after="60"/>
        <w:rPr>
          <w:rFonts w:ascii="Arial Narrow" w:hAnsi="Arial Narrow" w:cs="Arial"/>
          <w:sz w:val="22"/>
          <w:szCs w:val="22"/>
        </w:rPr>
      </w:pPr>
    </w:p>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882428">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720" w:footer="720" w:gutter="0"/>
          <w:cols w:space="720"/>
          <w:titlePg/>
          <w:docGrid w:linePitch="272"/>
        </w:sectPr>
      </w:pPr>
    </w:p>
    <w:p w:rsidR="001A59AC" w:rsidRPr="00A81151" w:rsidRDefault="001A59AC" w:rsidP="00C53D96">
      <w:pPr>
        <w:tabs>
          <w:tab w:val="left" w:pos="5100"/>
          <w:tab w:val="left" w:pos="8000"/>
          <w:tab w:val="left" w:leader="underscore" w:pos="10296"/>
        </w:tabs>
        <w:spacing w:before="60" w:after="6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19"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tabs>
          <w:tab w:val="left" w:pos="5100"/>
          <w:tab w:val="left" w:pos="8000"/>
          <w:tab w:val="left" w:leader="underscore" w:pos="10296"/>
        </w:tabs>
        <w:spacing w:before="60" w:after="60"/>
        <w:rPr>
          <w:rFonts w:ascii="Arial Narrow" w:hAnsi="Arial Narrow" w:cs="Arial"/>
          <w:b/>
          <w:bCs/>
          <w:sz w:val="22"/>
          <w:szCs w:val="22"/>
        </w:rPr>
      </w:pPr>
      <w:r w:rsidRPr="00D30955">
        <w:rPr>
          <w:rFonts w:ascii="Arial Narrow" w:hAnsi="Arial Narrow" w:cs="Arial"/>
          <w:bCs/>
          <w:sz w:val="22"/>
          <w:szCs w:val="22"/>
        </w:rPr>
        <w:t xml:space="preserve">Effective January 1, 2012, the </w:t>
      </w:r>
      <w:r w:rsidRPr="00D30955">
        <w:rPr>
          <w:rFonts w:ascii="Arial Narrow" w:hAnsi="Arial Narrow" w:cs="Arial"/>
          <w:bCs/>
          <w:i/>
          <w:sz w:val="22"/>
          <w:szCs w:val="22"/>
        </w:rPr>
        <w:t>‘Guide to Advancement’</w:t>
      </w:r>
      <w:r w:rsidRPr="00D30955">
        <w:rPr>
          <w:rFonts w:ascii="Arial Narrow" w:hAnsi="Arial Narrow" w:cs="Arial"/>
          <w:bCs/>
          <w:sz w:val="22"/>
          <w:szCs w:val="22"/>
        </w:rPr>
        <w:t xml:space="preserve"> (which replaced the publication </w:t>
      </w:r>
      <w:r w:rsidRPr="00D30955">
        <w:rPr>
          <w:rFonts w:ascii="Arial Narrow" w:hAnsi="Arial Narrow" w:cs="Arial"/>
          <w:bCs/>
          <w:i/>
          <w:sz w:val="22"/>
          <w:szCs w:val="22"/>
        </w:rPr>
        <w:t>‘Advancement Committee Policies and Procedures’</w:t>
      </w:r>
      <w:r w:rsidRPr="00D30955">
        <w:rPr>
          <w:rFonts w:ascii="Arial Narrow" w:hAnsi="Arial Narrow" w:cs="Arial"/>
          <w:bCs/>
          <w:sz w:val="22"/>
          <w:szCs w:val="22"/>
        </w:rPr>
        <w:t xml:space="preserve">) is now the </w:t>
      </w:r>
      <w:r w:rsidRPr="00D30955">
        <w:rPr>
          <w:rFonts w:ascii="Arial Narrow" w:hAnsi="Arial Narrow" w:cs="Arial"/>
          <w:bCs/>
          <w:i/>
          <w:sz w:val="22"/>
          <w:szCs w:val="22"/>
        </w:rPr>
        <w:t>official</w:t>
      </w:r>
      <w:r w:rsidRPr="00D30955">
        <w:rPr>
          <w:rFonts w:ascii="Arial Narrow" w:hAnsi="Arial Narrow" w:cs="Arial"/>
          <w:bCs/>
          <w:sz w:val="22"/>
          <w:szCs w:val="22"/>
        </w:rPr>
        <w:t xml:space="preserve"> Boy Scouts of America source on advancement policies and procedures.</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iCs/>
          <w:sz w:val="22"/>
          <w:szCs w:val="22"/>
        </w:rPr>
      </w:pPr>
      <w:r w:rsidRPr="00D30955">
        <w:rPr>
          <w:rFonts w:ascii="Arial Narrow" w:hAnsi="Arial Narrow" w:cs="Arial"/>
          <w:b/>
          <w:iCs/>
          <w:sz w:val="22"/>
          <w:szCs w:val="22"/>
        </w:rPr>
        <w:t xml:space="preserve">[ Inside front cover, and 5.0.1.4 ] </w:t>
      </w:r>
      <w:r w:rsidRPr="00D30955">
        <w:rPr>
          <w:rFonts w:ascii="Arial Narrow" w:hAnsi="Arial Narrow" w:cs="Arial"/>
          <w:b/>
          <w:sz w:val="22"/>
          <w:szCs w:val="22"/>
        </w:rPr>
        <w:t xml:space="preserve"> — </w:t>
      </w:r>
      <w:r w:rsidRPr="00D30955">
        <w:rPr>
          <w:rFonts w:ascii="Arial Narrow" w:hAnsi="Arial Narrow" w:cs="Arial"/>
          <w:b/>
          <w:iCs/>
          <w:sz w:val="22"/>
          <w:szCs w:val="22"/>
        </w:rPr>
        <w:t>Unauthorized Changes to Advancement Program</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b/>
          <w:i/>
          <w:sz w:val="22"/>
          <w:szCs w:val="22"/>
        </w:rPr>
        <w:t>No council, committee, district, unit, or individual has the authority to add to, or subtract from, advancement requirements.</w:t>
      </w:r>
      <w:r w:rsidRPr="00D30955">
        <w:rPr>
          <w:rFonts w:ascii="Arial Narrow" w:hAnsi="Arial Narrow" w:cs="Arial"/>
          <w:sz w:val="22"/>
          <w:szCs w:val="22"/>
        </w:rPr>
        <w:t xml:space="preserve"> (There are limited exceptions relating only to youth members with disabilities. For details see section 10, “Advancement for Members With Special Needs”.)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iCs/>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iCs/>
          <w:sz w:val="22"/>
          <w:szCs w:val="22"/>
        </w:rPr>
        <w:t xml:space="preserve">[ Inside front cover, and 7.0.1.1 ] </w:t>
      </w:r>
      <w:r w:rsidRPr="00D30955">
        <w:rPr>
          <w:rFonts w:ascii="Arial Narrow" w:hAnsi="Arial Narrow" w:cs="Arial"/>
          <w:b/>
          <w:sz w:val="22"/>
          <w:szCs w:val="22"/>
        </w:rPr>
        <w:t xml:space="preserve">— </w:t>
      </w:r>
      <w:r w:rsidRPr="00D30955">
        <w:rPr>
          <w:rFonts w:ascii="Arial Narrow" w:hAnsi="Arial Narrow" w:cs="Arial"/>
          <w:b/>
          <w:iCs/>
          <w:sz w:val="22"/>
          <w:szCs w:val="22"/>
        </w:rPr>
        <w:t xml:space="preserve">The </w:t>
      </w:r>
      <w:hyperlink r:id="rId20" w:history="1">
        <w:r w:rsidRPr="00D30955">
          <w:rPr>
            <w:rStyle w:val="Hyperlink"/>
            <w:rFonts w:ascii="Arial Narrow" w:hAnsi="Arial Narrow" w:cs="Arial"/>
            <w:b/>
            <w:i/>
            <w:iCs/>
            <w:sz w:val="22"/>
            <w:szCs w:val="22"/>
          </w:rPr>
          <w:t>‘</w:t>
        </w:r>
        <w:r w:rsidRPr="00D30955">
          <w:rPr>
            <w:rStyle w:val="Hyperlink"/>
            <w:rFonts w:ascii="Arial Narrow" w:hAnsi="Arial Narrow" w:cs="Arial"/>
            <w:b/>
            <w:i/>
            <w:sz w:val="22"/>
            <w:szCs w:val="22"/>
          </w:rPr>
          <w:t>Guide to Safe Scouting’</w:t>
        </w:r>
      </w:hyperlink>
      <w:r w:rsidRPr="00D30955">
        <w:rPr>
          <w:rFonts w:ascii="Arial Narrow" w:hAnsi="Arial Narrow" w:cs="Arial"/>
          <w:b/>
          <w:sz w:val="22"/>
          <w:szCs w:val="22"/>
        </w:rPr>
        <w:t xml:space="preserve"> </w:t>
      </w:r>
      <w:r w:rsidRPr="00D30955">
        <w:rPr>
          <w:rFonts w:ascii="Arial Narrow" w:hAnsi="Arial Narrow" w:cs="Arial"/>
          <w:b/>
          <w:iCs/>
          <w:sz w:val="22"/>
          <w:szCs w:val="22"/>
        </w:rPr>
        <w:t>Applies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Policies and procedures outlined in the </w:t>
      </w:r>
      <w:r w:rsidRPr="00D30955">
        <w:rPr>
          <w:rFonts w:ascii="Arial Narrow" w:hAnsi="Arial Narrow" w:cs="Arial"/>
          <w:i/>
          <w:sz w:val="22"/>
          <w:szCs w:val="22"/>
        </w:rPr>
        <w:t>‘</w:t>
      </w:r>
      <w:r w:rsidRPr="00D30955">
        <w:rPr>
          <w:rFonts w:ascii="Arial Narrow" w:hAnsi="Arial Narrow" w:cs="Arial"/>
          <w:i/>
          <w:iCs/>
          <w:sz w:val="22"/>
          <w:szCs w:val="22"/>
        </w:rPr>
        <w:t xml:space="preserve">Guide to Safe Scouting’, </w:t>
      </w:r>
      <w:r w:rsidRPr="00D30955">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[ 7.0.3.1 ] — The Buddy System and Certifying Completion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Youth members must not meet one-on-one with adults. Sessions with counselors must take place where others can view the interaction, or the Scout must have a buddy: a friend, parent, guardian, brother, sister, or other relative —or better yet, another Scout working on the same badge— along with him attending the session. When the Scout meets with the counselor, he should bring any required projects. If these cannot be transported, he should present evidence, such as photographs or adult certification.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[ 7.0.3.2 ] — Group Instruction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There must be attention to each individual’s projects and his fulfillment of </w:t>
      </w:r>
      <w:r w:rsidRPr="00D30955">
        <w:rPr>
          <w:rFonts w:ascii="Arial Narrow" w:hAnsi="Arial Narrow" w:cs="Arial"/>
          <w:i/>
          <w:iCs/>
          <w:sz w:val="22"/>
          <w:szCs w:val="22"/>
        </w:rPr>
        <w:t xml:space="preserve">all </w:t>
      </w:r>
      <w:r w:rsidRPr="00D30955">
        <w:rPr>
          <w:rFonts w:ascii="Arial Narrow" w:hAnsi="Arial Narrow" w:cs="Arial"/>
          <w:sz w:val="22"/>
          <w:szCs w:val="22"/>
        </w:rPr>
        <w:t xml:space="preserve">requirements. We must know that every Scout —actually and </w:t>
      </w:r>
      <w:r w:rsidRPr="00D30955">
        <w:rPr>
          <w:rFonts w:ascii="Arial Narrow" w:hAnsi="Arial Narrow" w:cs="Arial"/>
          <w:i/>
          <w:iCs/>
          <w:sz w:val="22"/>
          <w:szCs w:val="22"/>
        </w:rPr>
        <w:t>personally</w:t>
      </w:r>
      <w:r w:rsidRPr="00D30955">
        <w:rPr>
          <w:rFonts w:ascii="Arial Narrow" w:hAnsi="Arial Narrow" w:cs="Arial"/>
          <w:sz w:val="22"/>
          <w:szCs w:val="22"/>
        </w:rPr>
        <w:t xml:space="preserve">— completed them. If, for example, a requirement uses words like “show,” “demonstrate,” or “discuss,” then every Scout must do that. It is unacceptable to award badges on the basis of sitting in classrooms </w:t>
      </w:r>
      <w:r w:rsidRPr="00D30955">
        <w:rPr>
          <w:rFonts w:ascii="Arial Narrow" w:hAnsi="Arial Narrow" w:cs="Arial"/>
          <w:i/>
          <w:iCs/>
          <w:sz w:val="22"/>
          <w:szCs w:val="22"/>
        </w:rPr>
        <w:t xml:space="preserve">watching </w:t>
      </w:r>
      <w:r w:rsidRPr="00D30955">
        <w:rPr>
          <w:rFonts w:ascii="Arial Narrow" w:hAnsi="Arial Narrow" w:cs="Arial"/>
          <w:sz w:val="22"/>
          <w:szCs w:val="22"/>
        </w:rPr>
        <w:t>demonstrations, or remaining silent during discussions. Because of the importance of individual attention in the merit badge plan, group instruction should be limited to those scenarios where the benefits are compelling.</w:t>
      </w:r>
    </w:p>
    <w:sectPr w:rsidR="001A59AC" w:rsidRPr="00D30955" w:rsidSect="000A2B6F">
      <w:headerReference w:type="first" r:id="rId21"/>
      <w:footerReference w:type="first" r:id="rId22"/>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20F" w:rsidRDefault="002E720F">
      <w:r>
        <w:separator/>
      </w:r>
    </w:p>
  </w:endnote>
  <w:endnote w:type="continuationSeparator" w:id="0">
    <w:p w:rsidR="002E720F" w:rsidRDefault="002E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29F" w:rsidRDefault="00D902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576FB">
      <w:rPr>
        <w:rFonts w:ascii="Arial Narrow" w:hAnsi="Arial Narrow"/>
        <w:sz w:val="22"/>
      </w:rPr>
      <w:t>Wright Brothers</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0A7221">
      <w:rPr>
        <w:rFonts w:ascii="Arial Narrow" w:hAnsi="Arial Narrow"/>
        <w:sz w:val="22"/>
      </w:rPr>
      <w:t>Supern</w:t>
    </w:r>
    <w:r w:rsidR="009421DC">
      <w:rPr>
        <w:rFonts w:ascii="Arial Narrow" w:hAnsi="Arial Narrow"/>
        <w:sz w:val="22"/>
      </w:rPr>
      <w:t>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D576FB">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D576FB">
      <w:rPr>
        <w:rFonts w:ascii="Arial Narrow" w:hAnsi="Arial Narrow"/>
        <w:noProof/>
        <w:sz w:val="22"/>
      </w:rPr>
      <w:t>3</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DF4" w:rsidRPr="00EF689B" w:rsidRDefault="00D9029F" w:rsidP="005A4DF4">
    <w:pPr>
      <w:pStyle w:val="Footer"/>
      <w:jc w:val="center"/>
      <w:rPr>
        <w:rFonts w:ascii="Arial Narrow" w:hAnsi="Arial Narrow"/>
        <w:b/>
      </w:rPr>
    </w:pPr>
    <w:r>
      <w:rPr>
        <w:rFonts w:ascii="Arial Narrow" w:hAnsi="Arial Narrow"/>
        <w:b/>
      </w:rPr>
      <w:t>Workbook © Copyright</w:t>
    </w:r>
    <w:r w:rsidRPr="00EF689B">
      <w:rPr>
        <w:rFonts w:ascii="Arial Narrow" w:hAnsi="Arial Narrow"/>
        <w:b/>
      </w:rPr>
      <w:t xml:space="preserve"> </w:t>
    </w:r>
    <w:r>
      <w:rPr>
        <w:rFonts w:ascii="Arial Narrow" w:hAnsi="Arial Narrow"/>
        <w:b/>
      </w:rPr>
      <w:fldChar w:fldCharType="begin"/>
    </w:r>
    <w:r>
      <w:rPr>
        <w:rFonts w:ascii="Arial Narrow" w:hAnsi="Arial Narrow"/>
        <w:b/>
      </w:rPr>
      <w:instrText xml:space="preserve"> DATE  \@ "yyyy"  \* MERGEFORMAT </w:instrText>
    </w:r>
    <w:r>
      <w:rPr>
        <w:rFonts w:ascii="Arial Narrow" w:hAnsi="Arial Narrow"/>
        <w:b/>
      </w:rPr>
      <w:fldChar w:fldCharType="separate"/>
    </w:r>
    <w:r w:rsidR="00D576FB">
      <w:rPr>
        <w:rFonts w:ascii="Arial Narrow" w:hAnsi="Arial Narrow"/>
        <w:b/>
        <w:noProof/>
      </w:rPr>
      <w:t>2014</w:t>
    </w:r>
    <w:r>
      <w:rPr>
        <w:rFonts w:ascii="Arial Narrow" w:hAnsi="Arial Narrow"/>
        <w:b/>
      </w:rPr>
      <w:fldChar w:fldCharType="end"/>
    </w:r>
    <w:r w:rsidR="005A4DF4" w:rsidRPr="00EF689B">
      <w:rPr>
        <w:rFonts w:ascii="Arial Narrow" w:hAnsi="Arial Narrow"/>
        <w:b/>
      </w:rPr>
      <w:t xml:space="preserve"> - U.S. Scouting Service Project, Inc. - All Rights Reserved</w:t>
    </w:r>
  </w:p>
  <w:p w:rsidR="0060330C" w:rsidRPr="005A4DF4" w:rsidRDefault="005A4DF4" w:rsidP="005A4DF4">
    <w:pPr>
      <w:pStyle w:val="Footer"/>
      <w:jc w:val="center"/>
    </w:pPr>
    <w:r w:rsidRPr="00EF689B">
      <w:rPr>
        <w:rFonts w:ascii="Arial Narrow" w:hAnsi="Arial Narrow"/>
        <w:b/>
      </w:rPr>
      <w:t>Requirements © Copyright - Boy Scouts of America –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D576FB">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D576FB">
      <w:rPr>
        <w:rFonts w:ascii="Arial Narrow" w:hAnsi="Arial Narrow"/>
        <w:noProof/>
        <w:sz w:val="22"/>
      </w:rPr>
      <w:t>3</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20F" w:rsidRDefault="002E720F">
      <w:r>
        <w:separator/>
      </w:r>
    </w:p>
  </w:footnote>
  <w:footnote w:type="continuationSeparator" w:id="0">
    <w:p w:rsidR="002E720F" w:rsidRDefault="002E7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29F" w:rsidRDefault="00D902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576FB">
      <w:rPr>
        <w:rFonts w:ascii="Arial Narrow" w:hAnsi="Arial Narrow"/>
        <w:sz w:val="22"/>
      </w:rPr>
      <w:t>Wright Brothers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DB3903" w:rsidRPr="00DB3903">
      <w:rPr>
        <w:rFonts w:ascii="Arial Narrow" w:hAnsi="Arial Narrow"/>
        <w:sz w:val="22"/>
      </w:rPr>
      <w:t xml:space="preserve">Venturer’s </w:t>
    </w:r>
    <w:r w:rsidR="0060330C">
      <w:rPr>
        <w:rFonts w:ascii="Arial Narrow" w:hAnsi="Arial Narrow"/>
        <w:sz w:val="22"/>
      </w:rPr>
      <w:t>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7C5CC3"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7216" behindDoc="0" locked="0" layoutInCell="1" allowOverlap="1">
          <wp:simplePos x="0" y="0"/>
          <wp:positionH relativeFrom="page">
            <wp:posOffset>594360</wp:posOffset>
          </wp:positionH>
          <wp:positionV relativeFrom="page">
            <wp:posOffset>457200</wp:posOffset>
          </wp:positionV>
          <wp:extent cx="978408" cy="914400"/>
          <wp:effectExtent l="0" t="0" r="0"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40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1C9">
      <w:rPr>
        <w:rFonts w:ascii="Arial Narrow" w:hAnsi="Arial Narrow"/>
        <w:b/>
        <w:bCs/>
        <w:position w:val="18"/>
        <w:sz w:val="72"/>
      </w:rPr>
      <w:fldChar w:fldCharType="begin"/>
    </w:r>
    <w:r w:rsidR="005601C9">
      <w:rPr>
        <w:rFonts w:ascii="Arial Narrow" w:hAnsi="Arial Narrow"/>
        <w:b/>
        <w:bCs/>
        <w:position w:val="18"/>
        <w:sz w:val="72"/>
      </w:rPr>
      <w:instrText xml:space="preserve"> TITLE  "Wright Brothers"  \* MERGEFORMAT </w:instrText>
    </w:r>
    <w:r w:rsidR="005601C9">
      <w:rPr>
        <w:rFonts w:ascii="Arial Narrow" w:hAnsi="Arial Narrow"/>
        <w:b/>
        <w:bCs/>
        <w:position w:val="18"/>
        <w:sz w:val="72"/>
      </w:rPr>
      <w:fldChar w:fldCharType="separate"/>
    </w:r>
    <w:r w:rsidR="00D576FB">
      <w:rPr>
        <w:rFonts w:ascii="Arial Narrow" w:hAnsi="Arial Narrow"/>
        <w:b/>
        <w:bCs/>
        <w:position w:val="18"/>
        <w:sz w:val="72"/>
      </w:rPr>
      <w:t>Wright Brothers</w:t>
    </w:r>
    <w:r w:rsidR="005601C9">
      <w:rPr>
        <w:rFonts w:ascii="Arial Narrow" w:hAnsi="Arial Narrow"/>
        <w:b/>
        <w:bCs/>
        <w:position w:val="18"/>
        <w:sz w:val="72"/>
      </w:rPr>
      <w:fldChar w:fldCharType="end"/>
    </w:r>
    <w:r w:rsidR="00470FC5">
      <w:rPr>
        <w:rFonts w:ascii="Arial Narrow" w:hAnsi="Arial Narrow"/>
        <w:b/>
        <w:bCs/>
        <w:position w:val="18"/>
        <w:sz w:val="72"/>
      </w:rPr>
      <w:br/>
    </w:r>
    <w:r w:rsidR="005A1E6A">
      <w:rPr>
        <w:rFonts w:ascii="Arial" w:hAnsi="Arial" w:cs="Arial"/>
        <w:sz w:val="36"/>
      </w:rPr>
      <w:t>Venturer</w:t>
    </w:r>
    <w:r w:rsidR="00EB41ED">
      <w:rPr>
        <w:rFonts w:ascii="Arial" w:hAnsi="Arial" w:cs="Arial"/>
        <w:sz w:val="36"/>
      </w:rPr>
      <w:t xml:space="preserve"> </w:t>
    </w:r>
    <w:r w:rsidR="00FB7400">
      <w:rPr>
        <w:rFonts w:ascii="Arial" w:hAnsi="Arial" w:cs="Arial"/>
        <w:sz w:val="36"/>
      </w:rPr>
      <w:t>Supern</w:t>
    </w:r>
    <w:r w:rsidR="000552CC">
      <w:rPr>
        <w:rFonts w:ascii="Arial" w:hAnsi="Arial" w:cs="Arial"/>
        <w:sz w:val="36"/>
      </w:rPr>
      <w:t>ova Award</w:t>
    </w:r>
    <w:r w:rsidR="003E0BD2">
      <w:rPr>
        <w:rFonts w:ascii="Arial" w:hAnsi="Arial" w:cs="Arial"/>
        <w:sz w:val="36"/>
      </w:rPr>
      <w:t xml:space="preserve"> Workbook</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 xml:space="preserve">o read the </w:t>
    </w:r>
    <w:r w:rsidR="005A1E6A">
      <w:rPr>
        <w:rFonts w:ascii="Arial Narrow" w:hAnsi="Arial Narrow" w:cs="Arial"/>
      </w:rPr>
      <w:t>Venturer</w:t>
    </w:r>
    <w:r w:rsidR="007018C8" w:rsidRPr="007018C8">
      <w:rPr>
        <w:rFonts w:ascii="Arial Narrow" w:hAnsi="Arial Narrow" w:cs="Arial"/>
      </w:rPr>
      <w:t xml:space="preserve"> Nova Awards Guidebook</w:t>
    </w:r>
    <w:r w:rsidR="00D304C0">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w:t>
    </w:r>
    <w:r w:rsidR="00955B08">
      <w:rPr>
        <w:rFonts w:ascii="Arial Narrow" w:hAnsi="Arial Narrow" w:cs="Arial"/>
      </w:rPr>
      <w:t>Venturer</w:t>
    </w:r>
    <w:r w:rsidRPr="00213D3F">
      <w:rPr>
        <w:rFonts w:ascii="Arial Narrow" w:hAnsi="Arial Narrow" w:cs="Arial"/>
      </w:rPr>
      <w:t xml:space="preserve"> to make notes for discussing the item with his counselor, </w:t>
    </w:r>
    <w:r w:rsidR="00955B08">
      <w:rPr>
        <w:rFonts w:ascii="Arial Narrow" w:hAnsi="Arial Narrow" w:cs="Arial"/>
      </w:rPr>
      <w:br/>
    </w:r>
    <w:r w:rsidRPr="00213D3F">
      <w:rPr>
        <w:rFonts w:ascii="Arial Narrow" w:hAnsi="Arial Narrow" w:cs="Arial"/>
      </w:rPr>
      <w:t xml:space="preserve">not for providing the full and complete answers. Each </w:t>
    </w:r>
    <w:r w:rsidR="00955B08">
      <w:rPr>
        <w:rFonts w:ascii="Arial Narrow" w:hAnsi="Arial Narrow" w:cs="Arial"/>
      </w:rPr>
      <w:t>Venturer</w:t>
    </w:r>
    <w:r w:rsidRPr="00213D3F">
      <w:rPr>
        <w:rFonts w:ascii="Arial Narrow" w:hAnsi="Arial Narrow" w:cs="Arial"/>
      </w:rPr>
      <w:t xml:space="preserve"> must do each requirement.</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sidR="00905153">
      <w:rPr>
        <w:rFonts w:ascii="Arial Narrow" w:hAnsi="Arial Narrow" w:cs="Arial"/>
      </w:rPr>
      <w:t xml:space="preserve">the </w:t>
    </w:r>
    <w:r w:rsidR="005A1E6A">
      <w:rPr>
        <w:rFonts w:ascii="Arial Narrow" w:hAnsi="Arial Narrow" w:cs="Arial"/>
      </w:rPr>
      <w:t>Venturer</w:t>
    </w:r>
    <w:r w:rsidRPr="00213D3F">
      <w:rPr>
        <w:rFonts w:ascii="Arial Narrow" w:hAnsi="Arial Narrow" w:cs="Arial"/>
      </w:rPr>
      <w:t xml:space="preserve"> </w:t>
    </w:r>
    <w:r w:rsidR="000552CC">
      <w:rPr>
        <w:rFonts w:ascii="Arial Narrow" w:hAnsi="Arial Narrow" w:cs="Arial"/>
      </w:rPr>
      <w:t>Nova Awards Guidebook</w:t>
    </w:r>
    <w:r w:rsidRPr="001A59AC">
      <w:rPr>
        <w:rFonts w:ascii="Arial Narrow" w:hAnsi="Arial Narrow" w:cs="Arial"/>
      </w:rPr>
      <w:t xml:space="preserve"> (Pub.  3</w:t>
    </w:r>
    <w:r w:rsidR="000552CC">
      <w:rPr>
        <w:rFonts w:ascii="Arial Narrow" w:hAnsi="Arial Narrow" w:cs="Arial"/>
      </w:rPr>
      <w:t>403</w:t>
    </w:r>
    <w:r w:rsidR="005A1E6A">
      <w:rPr>
        <w:rFonts w:ascii="Arial Narrow" w:hAnsi="Arial Narrow" w:cs="Arial"/>
      </w:rPr>
      <w:t>1</w:t>
    </w:r>
    <w:r w:rsidRPr="001A59AC">
      <w:rPr>
        <w:rFonts w:ascii="Arial Narrow" w:hAnsi="Arial Narrow" w:cs="Arial"/>
      </w:rPr>
      <w:t xml:space="preserve"> – SKU </w:t>
    </w:r>
    <w:r w:rsidR="000552CC">
      <w:rPr>
        <w:rFonts w:ascii="Arial Narrow" w:hAnsi="Arial Narrow" w:cs="Arial"/>
      </w:rPr>
      <w:t>61493</w:t>
    </w:r>
    <w:r w:rsidR="005A1E6A">
      <w:rPr>
        <w:rFonts w:ascii="Arial Narrow" w:hAnsi="Arial Narrow" w:cs="Arial"/>
      </w:rPr>
      <w:t>4</w:t>
    </w:r>
    <w:r w:rsidRPr="001A59AC">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D576FB">
      <w:rPr>
        <w:rFonts w:ascii="Arial Narrow" w:hAnsi="Arial Narrow" w:cs="Arial"/>
        <w:noProof/>
      </w:rPr>
      <w:t>April 2014</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DB3903" w:rsidP="00213D3F">
    <w:pPr>
      <w:tabs>
        <w:tab w:val="left" w:leader="underscore" w:pos="5490"/>
        <w:tab w:val="left" w:pos="5670"/>
        <w:tab w:val="left" w:leader="underscore" w:pos="10368"/>
      </w:tabs>
      <w:spacing w:before="180"/>
      <w:rPr>
        <w:rFonts w:ascii="Arial Narrow" w:hAnsi="Arial Narrow" w:cs="Arial"/>
        <w:sz w:val="22"/>
      </w:rPr>
    </w:pPr>
    <w:r w:rsidRPr="00DB3903">
      <w:rPr>
        <w:rFonts w:ascii="Arial Narrow" w:hAnsi="Arial Narrow" w:cs="Arial"/>
        <w:sz w:val="22"/>
      </w:rPr>
      <w:t xml:space="preserve">Venturer’s </w:t>
    </w:r>
    <w:r w:rsidR="003E0BD2">
      <w:rPr>
        <w:rFonts w:ascii="Arial Narrow" w:hAnsi="Arial Narrow" w:cs="Arial"/>
        <w:sz w:val="22"/>
      </w:rPr>
      <w:t>Name:</w:t>
    </w:r>
    <w:r w:rsidR="003E0BD2">
      <w:rPr>
        <w:rFonts w:ascii="Arial Narrow" w:hAnsi="Arial Narrow" w:cs="Arial"/>
        <w:sz w:val="22"/>
      </w:rPr>
      <w:tab/>
    </w:r>
    <w:r w:rsidR="003E0BD2">
      <w:rPr>
        <w:rFonts w:ascii="Arial Narrow" w:hAnsi="Arial Narrow" w:cs="Arial"/>
        <w:sz w:val="22"/>
      </w:rPr>
      <w:tab/>
      <w:t>Unit:</w:t>
    </w:r>
    <w:r w:rsidR="003E0BD2">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34DAD"/>
    <w:multiLevelType w:val="multilevel"/>
    <w:tmpl w:val="707C9D4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655782"/>
    <w:multiLevelType w:val="multilevel"/>
    <w:tmpl w:val="BEFA0908"/>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2"/>
  </w:num>
  <w:num w:numId="6">
    <w:abstractNumId w:val="24"/>
  </w:num>
  <w:num w:numId="7">
    <w:abstractNumId w:val="11"/>
  </w:num>
  <w:num w:numId="8">
    <w:abstractNumId w:val="5"/>
  </w:num>
  <w:num w:numId="9">
    <w:abstractNumId w:val="2"/>
  </w:num>
  <w:num w:numId="10">
    <w:abstractNumId w:val="12"/>
  </w:num>
  <w:num w:numId="11">
    <w:abstractNumId w:val="4"/>
  </w:num>
  <w:num w:numId="12">
    <w:abstractNumId w:val="0"/>
  </w:num>
  <w:num w:numId="13">
    <w:abstractNumId w:val="18"/>
  </w:num>
  <w:num w:numId="14">
    <w:abstractNumId w:val="26"/>
  </w:num>
  <w:num w:numId="15">
    <w:abstractNumId w:val="1"/>
  </w:num>
  <w:num w:numId="16">
    <w:abstractNumId w:val="17"/>
  </w:num>
  <w:num w:numId="17">
    <w:abstractNumId w:val="16"/>
  </w:num>
  <w:num w:numId="18">
    <w:abstractNumId w:val="25"/>
  </w:num>
  <w:num w:numId="19">
    <w:abstractNumId w:val="20"/>
  </w:num>
  <w:num w:numId="20">
    <w:abstractNumId w:val="15"/>
  </w:num>
  <w:num w:numId="21">
    <w:abstractNumId w:val="9"/>
  </w:num>
  <w:num w:numId="22">
    <w:abstractNumId w:val="6"/>
  </w:num>
  <w:num w:numId="23">
    <w:abstractNumId w:val="23"/>
  </w:num>
  <w:num w:numId="24">
    <w:abstractNumId w:val="21"/>
  </w:num>
  <w:num w:numId="25">
    <w:abstractNumId w:val="19"/>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0DF8"/>
    <w:rsid w:val="000552CC"/>
    <w:rsid w:val="000736EC"/>
    <w:rsid w:val="000760FE"/>
    <w:rsid w:val="000A2B6F"/>
    <w:rsid w:val="000A7221"/>
    <w:rsid w:val="000F15DA"/>
    <w:rsid w:val="00114920"/>
    <w:rsid w:val="001475FE"/>
    <w:rsid w:val="00181D29"/>
    <w:rsid w:val="001A59AC"/>
    <w:rsid w:val="001C2569"/>
    <w:rsid w:val="001D4458"/>
    <w:rsid w:val="002060B2"/>
    <w:rsid w:val="00213D3F"/>
    <w:rsid w:val="00223F2B"/>
    <w:rsid w:val="00246DF8"/>
    <w:rsid w:val="0025457D"/>
    <w:rsid w:val="002A442F"/>
    <w:rsid w:val="002B737A"/>
    <w:rsid w:val="002C4CB3"/>
    <w:rsid w:val="002D3506"/>
    <w:rsid w:val="002E720F"/>
    <w:rsid w:val="002F6CA8"/>
    <w:rsid w:val="00315A51"/>
    <w:rsid w:val="003352AF"/>
    <w:rsid w:val="00335A65"/>
    <w:rsid w:val="0034309A"/>
    <w:rsid w:val="003646F9"/>
    <w:rsid w:val="003A0CC2"/>
    <w:rsid w:val="003A2663"/>
    <w:rsid w:val="003A5056"/>
    <w:rsid w:val="003C266F"/>
    <w:rsid w:val="003D09C3"/>
    <w:rsid w:val="003E0BD2"/>
    <w:rsid w:val="00447D02"/>
    <w:rsid w:val="00470FC5"/>
    <w:rsid w:val="00490AD9"/>
    <w:rsid w:val="00495514"/>
    <w:rsid w:val="00497FC6"/>
    <w:rsid w:val="005520CD"/>
    <w:rsid w:val="005601C9"/>
    <w:rsid w:val="0057116A"/>
    <w:rsid w:val="00584481"/>
    <w:rsid w:val="005920B1"/>
    <w:rsid w:val="005A1E6A"/>
    <w:rsid w:val="005A297D"/>
    <w:rsid w:val="005A4DF4"/>
    <w:rsid w:val="005C579A"/>
    <w:rsid w:val="005C659B"/>
    <w:rsid w:val="0060330C"/>
    <w:rsid w:val="00603CE6"/>
    <w:rsid w:val="006079D3"/>
    <w:rsid w:val="00685D2F"/>
    <w:rsid w:val="006D5B87"/>
    <w:rsid w:val="007018C8"/>
    <w:rsid w:val="00710A61"/>
    <w:rsid w:val="007264FD"/>
    <w:rsid w:val="00741A47"/>
    <w:rsid w:val="00751CE5"/>
    <w:rsid w:val="00775141"/>
    <w:rsid w:val="007A4CDD"/>
    <w:rsid w:val="007C42D9"/>
    <w:rsid w:val="007C5CC3"/>
    <w:rsid w:val="007E5817"/>
    <w:rsid w:val="00805906"/>
    <w:rsid w:val="008167BB"/>
    <w:rsid w:val="00853AC2"/>
    <w:rsid w:val="00882428"/>
    <w:rsid w:val="008930FC"/>
    <w:rsid w:val="00894607"/>
    <w:rsid w:val="0089647E"/>
    <w:rsid w:val="008C1586"/>
    <w:rsid w:val="008C65EB"/>
    <w:rsid w:val="008D3D08"/>
    <w:rsid w:val="008F18A3"/>
    <w:rsid w:val="00905153"/>
    <w:rsid w:val="009077CF"/>
    <w:rsid w:val="009238C0"/>
    <w:rsid w:val="009421DC"/>
    <w:rsid w:val="00946885"/>
    <w:rsid w:val="009559D7"/>
    <w:rsid w:val="00955B08"/>
    <w:rsid w:val="00981157"/>
    <w:rsid w:val="00986436"/>
    <w:rsid w:val="009A79EB"/>
    <w:rsid w:val="009B20EC"/>
    <w:rsid w:val="00A07AF5"/>
    <w:rsid w:val="00A16058"/>
    <w:rsid w:val="00A20613"/>
    <w:rsid w:val="00A25D95"/>
    <w:rsid w:val="00A31862"/>
    <w:rsid w:val="00A3677F"/>
    <w:rsid w:val="00A52750"/>
    <w:rsid w:val="00A61EBB"/>
    <w:rsid w:val="00A81151"/>
    <w:rsid w:val="00A90F25"/>
    <w:rsid w:val="00AC0349"/>
    <w:rsid w:val="00AE004A"/>
    <w:rsid w:val="00B018F5"/>
    <w:rsid w:val="00B12CC1"/>
    <w:rsid w:val="00B15D7B"/>
    <w:rsid w:val="00B23C4F"/>
    <w:rsid w:val="00B34541"/>
    <w:rsid w:val="00B40CC0"/>
    <w:rsid w:val="00B45768"/>
    <w:rsid w:val="00B653F5"/>
    <w:rsid w:val="00BC0131"/>
    <w:rsid w:val="00BF06BD"/>
    <w:rsid w:val="00C053C3"/>
    <w:rsid w:val="00C20DB2"/>
    <w:rsid w:val="00C53D96"/>
    <w:rsid w:val="00C64676"/>
    <w:rsid w:val="00C80D11"/>
    <w:rsid w:val="00C96785"/>
    <w:rsid w:val="00C979D0"/>
    <w:rsid w:val="00CD1D1F"/>
    <w:rsid w:val="00CE7898"/>
    <w:rsid w:val="00CF78B7"/>
    <w:rsid w:val="00D22401"/>
    <w:rsid w:val="00D304C0"/>
    <w:rsid w:val="00D30955"/>
    <w:rsid w:val="00D35287"/>
    <w:rsid w:val="00D576FB"/>
    <w:rsid w:val="00D62348"/>
    <w:rsid w:val="00D73B23"/>
    <w:rsid w:val="00D73B9F"/>
    <w:rsid w:val="00D9029F"/>
    <w:rsid w:val="00DB3903"/>
    <w:rsid w:val="00DC2D3C"/>
    <w:rsid w:val="00DE2D51"/>
    <w:rsid w:val="00E1079B"/>
    <w:rsid w:val="00E2108D"/>
    <w:rsid w:val="00E340B6"/>
    <w:rsid w:val="00E42178"/>
    <w:rsid w:val="00EA3A36"/>
    <w:rsid w:val="00EB41ED"/>
    <w:rsid w:val="00F248FA"/>
    <w:rsid w:val="00F37967"/>
    <w:rsid w:val="00F43992"/>
    <w:rsid w:val="00F543B7"/>
    <w:rsid w:val="00F5584C"/>
    <w:rsid w:val="00F73998"/>
    <w:rsid w:val="00FA3ADF"/>
    <w:rsid w:val="00FB7400"/>
    <w:rsid w:val="00FC3CF9"/>
    <w:rsid w:val="00FC68C0"/>
    <w:rsid w:val="00FD4379"/>
    <w:rsid w:val="00FF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MeritBadge.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E3F45-D376-40D2-A332-B736AB3E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957</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Wright Brothers</vt:lpstr>
    </vt:vector>
  </TitlesOfParts>
  <Company>US Scouting Service Project, Inc.</Company>
  <LinksUpToDate>false</LinksUpToDate>
  <CharactersWithSpaces>6540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Wright Brothers</dc:title>
  <dc:subject>Merit Badge Workbook</dc:subject>
  <dc:creator>Paul Wolf</dc:creator>
  <cp:keywords/>
  <cp:lastModifiedBy>Paul Wolf</cp:lastModifiedBy>
  <cp:revision>8</cp:revision>
  <cp:lastPrinted>2014-04-21T18:19:00Z</cp:lastPrinted>
  <dcterms:created xsi:type="dcterms:W3CDTF">2013-05-25T02:54:00Z</dcterms:created>
  <dcterms:modified xsi:type="dcterms:W3CDTF">2014-04-21T18:20:00Z</dcterms:modified>
</cp:coreProperties>
</file>